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551" w:rsidRDefault="00410F49" w:rsidP="00410F49">
      <w:pPr>
        <w:pStyle w:val="a3"/>
        <w:spacing w:after="120"/>
        <w:rPr>
          <w:rFonts w:ascii="Times New Roman" w:hAnsi="Times New Roman" w:cs="Times New Roman"/>
          <w:b w:val="0"/>
          <w:bCs w:val="0"/>
          <w:caps/>
          <w:sz w:val="28"/>
        </w:rPr>
      </w:pPr>
      <w:r>
        <w:rPr>
          <w:rFonts w:ascii="Times New Roman" w:hAnsi="Times New Roman" w:cs="Times New Roman"/>
          <w:b w:val="0"/>
          <w:bCs w:val="0"/>
          <w:caps/>
          <w:sz w:val="28"/>
        </w:rPr>
        <w:t>Унечский муниципальный район БРЯНСКой ОБЛАСТи</w:t>
      </w:r>
    </w:p>
    <w:p w:rsidR="00A03551" w:rsidRDefault="00A03551" w:rsidP="00410F49">
      <w:pPr>
        <w:pStyle w:val="a5"/>
        <w:spacing w:after="120"/>
        <w:rPr>
          <w:b/>
          <w:bCs/>
        </w:rPr>
      </w:pPr>
      <w:r>
        <w:rPr>
          <w:b/>
          <w:bCs/>
        </w:rPr>
        <w:t>УНЕЧСКИЙ РАЙОННЫЙ СОВЕТ НАРОДНЫХ ДЕПУТАТОВ</w:t>
      </w:r>
    </w:p>
    <w:tbl>
      <w:tblPr>
        <w:tblW w:w="0" w:type="auto"/>
        <w:tblBorders>
          <w:top w:val="thinThickSmallGap" w:sz="24" w:space="0" w:color="auto"/>
        </w:tblBorders>
        <w:tblLook w:val="04A0"/>
      </w:tblPr>
      <w:tblGrid>
        <w:gridCol w:w="5570"/>
        <w:gridCol w:w="4001"/>
      </w:tblGrid>
      <w:tr w:rsidR="00A03551" w:rsidTr="00A03551">
        <w:trPr>
          <w:trHeight w:val="664"/>
        </w:trPr>
        <w:tc>
          <w:tcPr>
            <w:tcW w:w="9571" w:type="dxa"/>
            <w:gridSpan w:val="2"/>
            <w:tcBorders>
              <w:top w:val="thinThickSmallGap" w:sz="24" w:space="0" w:color="auto"/>
              <w:left w:val="nil"/>
              <w:bottom w:val="nil"/>
              <w:right w:val="nil"/>
            </w:tcBorders>
            <w:hideMark/>
          </w:tcPr>
          <w:p w:rsidR="00A03551" w:rsidRDefault="00A03551">
            <w:pPr>
              <w:pStyle w:val="a5"/>
              <w:spacing w:before="240" w:after="240" w:line="240" w:lineRule="auto"/>
              <w:rPr>
                <w:b/>
                <w:bCs/>
                <w:sz w:val="44"/>
                <w:szCs w:val="44"/>
                <w:lang w:eastAsia="en-US"/>
              </w:rPr>
            </w:pPr>
            <w:r>
              <w:rPr>
                <w:b/>
                <w:bCs/>
                <w:sz w:val="44"/>
                <w:szCs w:val="44"/>
                <w:lang w:eastAsia="en-US"/>
              </w:rPr>
              <w:t>РЕШЕНИЕ</w:t>
            </w:r>
          </w:p>
        </w:tc>
      </w:tr>
      <w:tr w:rsidR="00A03551" w:rsidRPr="0080693C" w:rsidTr="00A03551">
        <w:trPr>
          <w:gridAfter w:val="1"/>
          <w:wAfter w:w="4001" w:type="dxa"/>
        </w:trPr>
        <w:tc>
          <w:tcPr>
            <w:tcW w:w="5570" w:type="dxa"/>
            <w:tcBorders>
              <w:top w:val="nil"/>
              <w:left w:val="nil"/>
              <w:bottom w:val="nil"/>
              <w:right w:val="nil"/>
            </w:tcBorders>
            <w:hideMark/>
          </w:tcPr>
          <w:p w:rsidR="00A03551" w:rsidRPr="0080693C" w:rsidRDefault="00A03551">
            <w:pPr>
              <w:spacing w:line="276" w:lineRule="auto"/>
              <w:rPr>
                <w:b/>
                <w:lang w:eastAsia="en-US"/>
              </w:rPr>
            </w:pPr>
            <w:r w:rsidRPr="0080693C">
              <w:rPr>
                <w:b/>
                <w:lang w:eastAsia="en-US"/>
              </w:rPr>
              <w:t>От</w:t>
            </w:r>
            <w:r w:rsidR="00082D91" w:rsidRPr="0080693C">
              <w:rPr>
                <w:b/>
                <w:lang w:eastAsia="en-US"/>
              </w:rPr>
              <w:t xml:space="preserve"> </w:t>
            </w:r>
            <w:r w:rsidR="0080693C" w:rsidRPr="0080693C">
              <w:rPr>
                <w:b/>
                <w:lang w:eastAsia="en-US"/>
              </w:rPr>
              <w:t>28.03.2022</w:t>
            </w:r>
            <w:r w:rsidR="00082D91" w:rsidRPr="0080693C">
              <w:rPr>
                <w:b/>
                <w:lang w:eastAsia="en-US"/>
              </w:rPr>
              <w:t xml:space="preserve"> </w:t>
            </w:r>
            <w:r w:rsidR="00F7766C" w:rsidRPr="0080693C">
              <w:rPr>
                <w:b/>
                <w:lang w:eastAsia="en-US"/>
              </w:rPr>
              <w:t xml:space="preserve"> </w:t>
            </w:r>
            <w:r w:rsidRPr="0080693C">
              <w:rPr>
                <w:b/>
                <w:lang w:eastAsia="en-US"/>
              </w:rPr>
              <w:t xml:space="preserve">№ </w:t>
            </w:r>
            <w:r w:rsidR="0080693C" w:rsidRPr="0080693C">
              <w:rPr>
                <w:b/>
                <w:lang w:eastAsia="en-US"/>
              </w:rPr>
              <w:t>6-176</w:t>
            </w:r>
          </w:p>
          <w:p w:rsidR="00A03551" w:rsidRPr="0080693C" w:rsidRDefault="00A03551">
            <w:pPr>
              <w:spacing w:line="276" w:lineRule="auto"/>
              <w:rPr>
                <w:b/>
                <w:lang w:eastAsia="en-US"/>
              </w:rPr>
            </w:pPr>
            <w:r w:rsidRPr="0080693C">
              <w:rPr>
                <w:b/>
                <w:lang w:eastAsia="en-US"/>
              </w:rPr>
              <w:t xml:space="preserve">243300, г. Унеча, </w:t>
            </w:r>
            <w:proofErr w:type="gramStart"/>
            <w:r w:rsidRPr="0080693C">
              <w:rPr>
                <w:b/>
                <w:lang w:eastAsia="en-US"/>
              </w:rPr>
              <w:t>Брянской</w:t>
            </w:r>
            <w:proofErr w:type="gramEnd"/>
            <w:r w:rsidRPr="0080693C">
              <w:rPr>
                <w:b/>
                <w:lang w:eastAsia="en-US"/>
              </w:rPr>
              <w:t xml:space="preserve"> обл.</w:t>
            </w:r>
          </w:p>
        </w:tc>
      </w:tr>
    </w:tbl>
    <w:p w:rsidR="00A03551" w:rsidRDefault="00A03551" w:rsidP="00A03551">
      <w:pPr>
        <w:widowControl w:val="0"/>
        <w:rPr>
          <w:b/>
          <w:bCs/>
        </w:rPr>
      </w:pPr>
    </w:p>
    <w:p w:rsidR="004C4554" w:rsidRPr="00F66FAB" w:rsidRDefault="00A03551" w:rsidP="00306ACE">
      <w:pPr>
        <w:widowControl w:val="0"/>
        <w:shd w:val="clear" w:color="auto" w:fill="FFFFFF" w:themeFill="background1"/>
        <w:tabs>
          <w:tab w:val="left" w:pos="3828"/>
        </w:tabs>
        <w:ind w:right="6236"/>
        <w:jc w:val="both"/>
        <w:rPr>
          <w:bCs/>
        </w:rPr>
      </w:pPr>
      <w:r w:rsidRPr="00F66FAB">
        <w:rPr>
          <w:bCs/>
        </w:rPr>
        <w:t xml:space="preserve">О внесении изменений </w:t>
      </w:r>
      <w:r w:rsidR="00F7766C" w:rsidRPr="00F66FAB">
        <w:rPr>
          <w:bCs/>
        </w:rPr>
        <w:t xml:space="preserve"> </w:t>
      </w:r>
      <w:r w:rsidRPr="00F66FAB">
        <w:rPr>
          <w:bCs/>
        </w:rPr>
        <w:t>в решение Унечского</w:t>
      </w:r>
      <w:r w:rsidR="009F6EBB" w:rsidRPr="00F66FAB">
        <w:rPr>
          <w:bCs/>
        </w:rPr>
        <w:t xml:space="preserve"> </w:t>
      </w:r>
      <w:r w:rsidRPr="00F66FAB">
        <w:rPr>
          <w:bCs/>
        </w:rPr>
        <w:t xml:space="preserve">районного Совета народных депутатов от </w:t>
      </w:r>
      <w:r w:rsidR="000748E7">
        <w:rPr>
          <w:bCs/>
        </w:rPr>
        <w:t>1</w:t>
      </w:r>
      <w:r w:rsidR="00DF17B5">
        <w:rPr>
          <w:bCs/>
        </w:rPr>
        <w:t>5</w:t>
      </w:r>
      <w:r w:rsidR="000748E7">
        <w:rPr>
          <w:bCs/>
        </w:rPr>
        <w:t>.12.202</w:t>
      </w:r>
      <w:r w:rsidR="00DF17B5">
        <w:rPr>
          <w:bCs/>
        </w:rPr>
        <w:t>1</w:t>
      </w:r>
      <w:r w:rsidR="009F6EBB" w:rsidRPr="00F66FAB">
        <w:rPr>
          <w:bCs/>
        </w:rPr>
        <w:t xml:space="preserve"> </w:t>
      </w:r>
      <w:r w:rsidR="00306ACE">
        <w:rPr>
          <w:bCs/>
        </w:rPr>
        <w:t>№</w:t>
      </w:r>
      <w:r w:rsidR="00B57DB5">
        <w:rPr>
          <w:bCs/>
        </w:rPr>
        <w:t>6</w:t>
      </w:r>
      <w:r w:rsidRPr="00F66FAB">
        <w:rPr>
          <w:bCs/>
        </w:rPr>
        <w:t>-</w:t>
      </w:r>
      <w:r w:rsidR="00DF17B5">
        <w:rPr>
          <w:bCs/>
        </w:rPr>
        <w:t>147</w:t>
      </w:r>
      <w:r w:rsidR="00234CCF" w:rsidRPr="00F66FAB">
        <w:rPr>
          <w:bCs/>
        </w:rPr>
        <w:t xml:space="preserve"> </w:t>
      </w:r>
      <w:r w:rsidRPr="00F66FAB">
        <w:rPr>
          <w:bCs/>
        </w:rPr>
        <w:t xml:space="preserve">«О бюджете </w:t>
      </w:r>
      <w:r w:rsidR="00B57DB5">
        <w:rPr>
          <w:bCs/>
        </w:rPr>
        <w:t>Унечского</w:t>
      </w:r>
      <w:r w:rsidR="00306ACE">
        <w:rPr>
          <w:bCs/>
        </w:rPr>
        <w:t xml:space="preserve"> </w:t>
      </w:r>
      <w:r w:rsidR="00B57DB5">
        <w:rPr>
          <w:bCs/>
        </w:rPr>
        <w:t>муниципального</w:t>
      </w:r>
      <w:r w:rsidRPr="00F66FAB">
        <w:rPr>
          <w:bCs/>
        </w:rPr>
        <w:t xml:space="preserve"> район</w:t>
      </w:r>
      <w:r w:rsidR="00DF17B5">
        <w:rPr>
          <w:bCs/>
        </w:rPr>
        <w:t>а Брянской области на 2022</w:t>
      </w:r>
      <w:r w:rsidRPr="00F66FAB">
        <w:rPr>
          <w:bCs/>
        </w:rPr>
        <w:t xml:space="preserve"> год</w:t>
      </w:r>
      <w:r w:rsidR="00DF17B5">
        <w:rPr>
          <w:bCs/>
        </w:rPr>
        <w:t xml:space="preserve"> и на плановый период 2023</w:t>
      </w:r>
      <w:r w:rsidR="00AD0304" w:rsidRPr="00F66FAB">
        <w:rPr>
          <w:bCs/>
        </w:rPr>
        <w:t xml:space="preserve"> и 202</w:t>
      </w:r>
      <w:r w:rsidR="00DF17B5">
        <w:rPr>
          <w:bCs/>
        </w:rPr>
        <w:t>4</w:t>
      </w:r>
      <w:r w:rsidR="006F5C67" w:rsidRPr="00F66FAB">
        <w:rPr>
          <w:bCs/>
        </w:rPr>
        <w:t xml:space="preserve"> годов</w:t>
      </w:r>
      <w:r w:rsidR="00917C28">
        <w:rPr>
          <w:bCs/>
        </w:rPr>
        <w:t>»</w:t>
      </w:r>
    </w:p>
    <w:p w:rsidR="007E616C" w:rsidRPr="000C6A03" w:rsidRDefault="007E616C" w:rsidP="00D76706">
      <w:pPr>
        <w:widowControl w:val="0"/>
        <w:shd w:val="clear" w:color="auto" w:fill="FFFFFF" w:themeFill="background1"/>
        <w:rPr>
          <w:rFonts w:eastAsiaTheme="minorHAnsi"/>
          <w:b/>
          <w:lang w:eastAsia="en-US"/>
        </w:rPr>
      </w:pPr>
    </w:p>
    <w:p w:rsidR="000D7960" w:rsidRDefault="000D7960" w:rsidP="00F66FAB">
      <w:pPr>
        <w:shd w:val="clear" w:color="auto" w:fill="FFFFFF" w:themeFill="background1"/>
        <w:ind w:firstLine="709"/>
        <w:jc w:val="both"/>
      </w:pPr>
    </w:p>
    <w:p w:rsidR="00A03551" w:rsidRDefault="00A03551" w:rsidP="00F66FAB">
      <w:pPr>
        <w:shd w:val="clear" w:color="auto" w:fill="FFFFFF" w:themeFill="background1"/>
        <w:ind w:firstLine="709"/>
        <w:jc w:val="both"/>
        <w:rPr>
          <w:b/>
          <w:bCs/>
          <w:iCs/>
        </w:rPr>
      </w:pPr>
      <w:r w:rsidRPr="000C6A03">
        <w:t>В целях соблюдения бюджетного и налогового законодательства Унечский</w:t>
      </w:r>
      <w:r w:rsidR="001251D9" w:rsidRPr="000C6A03">
        <w:t xml:space="preserve"> </w:t>
      </w:r>
      <w:r w:rsidRPr="000C6A03">
        <w:t>районный Совет народных депутатов</w:t>
      </w:r>
    </w:p>
    <w:p w:rsidR="00A03551" w:rsidRPr="000C6A03" w:rsidRDefault="00A03551" w:rsidP="00F66FAB">
      <w:pPr>
        <w:shd w:val="clear" w:color="auto" w:fill="FFFFFF" w:themeFill="background1"/>
        <w:ind w:firstLine="709"/>
        <w:rPr>
          <w:b/>
          <w:bCs/>
          <w:iCs/>
        </w:rPr>
      </w:pPr>
      <w:proofErr w:type="gramStart"/>
      <w:r w:rsidRPr="00F66FAB">
        <w:rPr>
          <w:bCs/>
          <w:iCs/>
        </w:rPr>
        <w:t>Р</w:t>
      </w:r>
      <w:proofErr w:type="gramEnd"/>
      <w:r w:rsidRPr="00F66FAB">
        <w:rPr>
          <w:bCs/>
          <w:iCs/>
        </w:rPr>
        <w:t xml:space="preserve"> Е Ш И Л:</w:t>
      </w:r>
    </w:p>
    <w:p w:rsidR="00A03551" w:rsidRPr="000C6A03" w:rsidRDefault="00A03551" w:rsidP="00B57DB5">
      <w:pPr>
        <w:widowControl w:val="0"/>
        <w:shd w:val="clear" w:color="auto" w:fill="FFFFFF" w:themeFill="background1"/>
        <w:spacing w:line="276" w:lineRule="auto"/>
        <w:ind w:firstLine="709"/>
        <w:jc w:val="both"/>
      </w:pPr>
      <w:r w:rsidRPr="000C6A03">
        <w:t>1.Внести в решение Унечского районного Совета народных депутатов от</w:t>
      </w:r>
      <w:r w:rsidR="0063075B">
        <w:t xml:space="preserve"> </w:t>
      </w:r>
      <w:r w:rsidR="000748E7">
        <w:t>1</w:t>
      </w:r>
      <w:r w:rsidR="00DF17B5">
        <w:t>5</w:t>
      </w:r>
      <w:r w:rsidR="00B57DB5">
        <w:t>.12.20</w:t>
      </w:r>
      <w:r w:rsidR="000748E7">
        <w:t>2</w:t>
      </w:r>
      <w:r w:rsidR="00DF17B5">
        <w:t>1</w:t>
      </w:r>
      <w:r w:rsidR="00B57DB5">
        <w:t xml:space="preserve"> № 6-</w:t>
      </w:r>
      <w:r w:rsidR="00DF17B5">
        <w:t>147</w:t>
      </w:r>
      <w:r w:rsidR="00B57DB5">
        <w:t xml:space="preserve"> «О бюджете Унечского муниципального</w:t>
      </w:r>
      <w:r w:rsidR="00DF17B5">
        <w:t xml:space="preserve"> района Брянской области на 2022 год и на плановый период 2023 и 2024</w:t>
      </w:r>
      <w:r w:rsidR="00B57DB5">
        <w:t xml:space="preserve"> годов</w:t>
      </w:r>
      <w:r w:rsidR="00495F6B">
        <w:t>» (в редакции решения от 25.02.2022 №6-173)</w:t>
      </w:r>
      <w:r w:rsidR="004C4554" w:rsidRPr="000C6A03">
        <w:t xml:space="preserve"> </w:t>
      </w:r>
      <w:r w:rsidRPr="000C6A03">
        <w:t>следующие</w:t>
      </w:r>
      <w:r w:rsidR="00E82B98" w:rsidRPr="000C6A03">
        <w:t xml:space="preserve">  изменения</w:t>
      </w:r>
      <w:r w:rsidRPr="000C6A03">
        <w:t>:</w:t>
      </w:r>
    </w:p>
    <w:p w:rsidR="00301B30" w:rsidRPr="000C6A03" w:rsidRDefault="007E616C" w:rsidP="00CF5E45">
      <w:pPr>
        <w:pStyle w:val="a7"/>
        <w:numPr>
          <w:ilvl w:val="1"/>
          <w:numId w:val="2"/>
        </w:numPr>
        <w:shd w:val="clear" w:color="auto" w:fill="FFFFFF" w:themeFill="background1"/>
        <w:tabs>
          <w:tab w:val="left" w:pos="1134"/>
        </w:tabs>
        <w:spacing w:line="276" w:lineRule="auto"/>
        <w:ind w:left="0" w:firstLine="709"/>
        <w:jc w:val="both"/>
      </w:pPr>
      <w:r w:rsidRPr="000C6A03">
        <w:t>В пункте 1 решения</w:t>
      </w:r>
      <w:r w:rsidR="00301B30" w:rsidRPr="000C6A03">
        <w:t>:</w:t>
      </w:r>
    </w:p>
    <w:p w:rsidR="00AD0304" w:rsidRDefault="00997767" w:rsidP="00AD0304">
      <w:pPr>
        <w:pStyle w:val="a7"/>
        <w:shd w:val="clear" w:color="auto" w:fill="FFFFFF" w:themeFill="background1"/>
        <w:tabs>
          <w:tab w:val="left" w:pos="1134"/>
        </w:tabs>
        <w:spacing w:line="276" w:lineRule="auto"/>
        <w:ind w:left="0" w:firstLine="709"/>
        <w:jc w:val="both"/>
      </w:pPr>
      <w:r w:rsidRPr="000C6A03">
        <w:t xml:space="preserve">- в абзаце втором цифры </w:t>
      </w:r>
      <w:r w:rsidR="00285A6D" w:rsidRPr="000C6A03">
        <w:t>«</w:t>
      </w:r>
      <w:r w:rsidR="005D63EA" w:rsidRPr="005D63EA">
        <w:t>762559539,45</w:t>
      </w:r>
      <w:r w:rsidR="00285A6D" w:rsidRPr="000C6A03">
        <w:t>»</w:t>
      </w:r>
      <w:r w:rsidR="00E35926" w:rsidRPr="000C6A03">
        <w:t xml:space="preserve"> </w:t>
      </w:r>
      <w:r w:rsidR="009A10C4" w:rsidRPr="000C6A03">
        <w:t>заменить цифрами</w:t>
      </w:r>
      <w:r w:rsidRPr="000C6A03">
        <w:t xml:space="preserve"> </w:t>
      </w:r>
      <w:r w:rsidR="00285A6D" w:rsidRPr="000C6A03">
        <w:t>«</w:t>
      </w:r>
      <w:r w:rsidR="00495F6B">
        <w:t>844463148,65</w:t>
      </w:r>
      <w:r w:rsidR="00F23491" w:rsidRPr="000C6A03">
        <w:t>»</w:t>
      </w:r>
      <w:r w:rsidR="00CE4BD6">
        <w:t>;</w:t>
      </w:r>
      <w:r w:rsidR="00390B87" w:rsidRPr="000C6A03">
        <w:t xml:space="preserve"> </w:t>
      </w:r>
    </w:p>
    <w:p w:rsidR="00917C28" w:rsidRDefault="00301B30" w:rsidP="00AD0304">
      <w:pPr>
        <w:pStyle w:val="a7"/>
        <w:shd w:val="clear" w:color="auto" w:fill="FFFFFF" w:themeFill="background1"/>
        <w:tabs>
          <w:tab w:val="left" w:pos="1134"/>
        </w:tabs>
        <w:spacing w:line="276" w:lineRule="auto"/>
        <w:ind w:left="0" w:firstLine="709"/>
        <w:jc w:val="both"/>
      </w:pPr>
      <w:r w:rsidRPr="000C6A03">
        <w:t xml:space="preserve">- </w:t>
      </w:r>
      <w:r w:rsidR="007E616C" w:rsidRPr="000C6A03">
        <w:t xml:space="preserve">в абзаце третьем цифры </w:t>
      </w:r>
      <w:r w:rsidR="00285A6D" w:rsidRPr="000C6A03">
        <w:t>«</w:t>
      </w:r>
      <w:r w:rsidR="005D63EA" w:rsidRPr="005D63EA">
        <w:t>782798288,86</w:t>
      </w:r>
      <w:r w:rsidR="00285A6D" w:rsidRPr="000C6A03">
        <w:t>»</w:t>
      </w:r>
      <w:r w:rsidR="009A10C4" w:rsidRPr="000C6A03">
        <w:t xml:space="preserve"> заменить цифрами</w:t>
      </w:r>
      <w:r w:rsidR="007E616C" w:rsidRPr="000C6A03">
        <w:t xml:space="preserve"> </w:t>
      </w:r>
      <w:r w:rsidR="00285A6D" w:rsidRPr="000C6A03">
        <w:t>«</w:t>
      </w:r>
      <w:r w:rsidR="00E04053">
        <w:t>865804464</w:t>
      </w:r>
      <w:r w:rsidR="00495F6B">
        <w:t>,44</w:t>
      </w:r>
      <w:r w:rsidR="00285A6D" w:rsidRPr="000C6A03">
        <w:t>»</w:t>
      </w:r>
      <w:r w:rsidR="00100104">
        <w:t>;</w:t>
      </w:r>
    </w:p>
    <w:p w:rsidR="000748E7" w:rsidRDefault="000748E7" w:rsidP="000748E7">
      <w:pPr>
        <w:pStyle w:val="a7"/>
        <w:shd w:val="clear" w:color="auto" w:fill="FFFFFF" w:themeFill="background1"/>
        <w:tabs>
          <w:tab w:val="left" w:pos="1134"/>
        </w:tabs>
        <w:spacing w:line="276" w:lineRule="auto"/>
        <w:ind w:left="0" w:firstLine="709"/>
        <w:jc w:val="both"/>
      </w:pPr>
      <w:r>
        <w:t>- в абзаце четвертом</w:t>
      </w:r>
      <w:r w:rsidRPr="00917C28">
        <w:t xml:space="preserve"> цифры «</w:t>
      </w:r>
      <w:r w:rsidR="005D63EA" w:rsidRPr="005D63EA">
        <w:t>20238749,41</w:t>
      </w:r>
      <w:r w:rsidRPr="00917C28">
        <w:t>» заменить цифрами «</w:t>
      </w:r>
      <w:r w:rsidR="00E04053">
        <w:t>21341315,79</w:t>
      </w:r>
      <w:r w:rsidRPr="00917C28">
        <w:t>»</w:t>
      </w:r>
      <w:r>
        <w:t>.</w:t>
      </w:r>
    </w:p>
    <w:p w:rsidR="00380767" w:rsidRDefault="00380767" w:rsidP="005D63EA">
      <w:pPr>
        <w:pStyle w:val="a7"/>
        <w:numPr>
          <w:ilvl w:val="1"/>
          <w:numId w:val="2"/>
        </w:numPr>
        <w:shd w:val="clear" w:color="auto" w:fill="FFFFFF" w:themeFill="background1"/>
        <w:tabs>
          <w:tab w:val="left" w:pos="0"/>
          <w:tab w:val="left" w:pos="1134"/>
        </w:tabs>
        <w:spacing w:line="276" w:lineRule="auto"/>
        <w:jc w:val="both"/>
      </w:pPr>
      <w:r>
        <w:t>В пункт</w:t>
      </w:r>
      <w:r w:rsidR="006E14CC">
        <w:t>е 10</w:t>
      </w:r>
      <w:r w:rsidRPr="00380767">
        <w:t xml:space="preserve"> решения цифры «</w:t>
      </w:r>
      <w:r w:rsidR="005D63EA" w:rsidRPr="005D63EA">
        <w:t>544145539,45</w:t>
      </w:r>
      <w:r w:rsidRPr="00380767">
        <w:t>»</w:t>
      </w:r>
      <w:r w:rsidR="005577C8" w:rsidRPr="005577C8">
        <w:t xml:space="preserve"> </w:t>
      </w:r>
      <w:r w:rsidR="005577C8" w:rsidRPr="00380767">
        <w:t>заменить цифрами «</w:t>
      </w:r>
      <w:r w:rsidR="00495F6B">
        <w:t>626049148,65</w:t>
      </w:r>
      <w:r w:rsidR="005577C8">
        <w:t>»</w:t>
      </w:r>
      <w:r w:rsidR="00A76491">
        <w:t>.</w:t>
      </w:r>
    </w:p>
    <w:p w:rsidR="00495F6B" w:rsidRDefault="005D63EA" w:rsidP="005D63EA">
      <w:pPr>
        <w:pStyle w:val="a7"/>
        <w:spacing w:line="276" w:lineRule="auto"/>
        <w:ind w:left="0" w:firstLine="709"/>
        <w:jc w:val="both"/>
      </w:pPr>
      <w:r>
        <w:t>1.3</w:t>
      </w:r>
      <w:proofErr w:type="gramStart"/>
      <w:r w:rsidR="00D97D4E">
        <w:t xml:space="preserve"> </w:t>
      </w:r>
      <w:r w:rsidR="00495F6B">
        <w:t>В</w:t>
      </w:r>
      <w:proofErr w:type="gramEnd"/>
      <w:r w:rsidR="00495F6B">
        <w:t>вести пункт 17 следующего содержания:</w:t>
      </w:r>
    </w:p>
    <w:p w:rsidR="00A2342B" w:rsidRPr="00902A52" w:rsidRDefault="00495F6B" w:rsidP="005D63EA">
      <w:pPr>
        <w:pStyle w:val="a7"/>
        <w:spacing w:line="276" w:lineRule="auto"/>
        <w:ind w:left="0" w:firstLine="709"/>
        <w:jc w:val="both"/>
      </w:pPr>
      <w:r>
        <w:t xml:space="preserve">«17. </w:t>
      </w:r>
      <w:r w:rsidR="00A2342B" w:rsidRPr="00902A52">
        <w:t>Установить, что в соответствии со статьей 242.26</w:t>
      </w:r>
      <w:r>
        <w:t>.</w:t>
      </w:r>
      <w:r w:rsidR="00A2342B" w:rsidRPr="00902A52">
        <w:t xml:space="preserve"> Бюджетного кодекса Российской Федерации казначейскому сопровождению подлежат следующие целевые средства:</w:t>
      </w:r>
    </w:p>
    <w:p w:rsidR="00A2342B" w:rsidRPr="00902A52" w:rsidRDefault="00A2342B" w:rsidP="00A2342B">
      <w:pPr>
        <w:pStyle w:val="a7"/>
        <w:numPr>
          <w:ilvl w:val="0"/>
          <w:numId w:val="35"/>
        </w:numPr>
        <w:tabs>
          <w:tab w:val="num" w:pos="1637"/>
        </w:tabs>
        <w:spacing w:line="276" w:lineRule="auto"/>
        <w:ind w:left="0" w:firstLine="567"/>
        <w:jc w:val="both"/>
      </w:pPr>
      <w:r w:rsidRPr="00902A52">
        <w:t xml:space="preserve">субсидии юридическим лицам (за исключением субсидий муниципальным бюджетным и автономным учреждениям </w:t>
      </w:r>
      <w:r>
        <w:t>Унечского</w:t>
      </w:r>
      <w:r w:rsidR="00522A5E">
        <w:t xml:space="preserve"> муниципального</w:t>
      </w:r>
      <w:r w:rsidRPr="00902A52">
        <w:t xml:space="preserve"> района</w:t>
      </w:r>
      <w:r w:rsidR="0039751C">
        <w:t xml:space="preserve"> Брянской области</w:t>
      </w:r>
      <w:r w:rsidRPr="00902A52">
        <w:t>) и бюджетные инвестиции юридическим лицам, предоставляемые в соответствии со статьей 80 Бюджетного кодекса Российской Федерации</w:t>
      </w:r>
      <w:r>
        <w:t xml:space="preserve">, за исключением </w:t>
      </w:r>
      <w:r w:rsidR="00495F6B">
        <w:t>средств, предоставляемых юридическим лицам, индивидуальным предпринимателям, физическим лицам – производителям товаров, работ, услуг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w:t>
      </w:r>
      <w:r w:rsidR="00522A5E">
        <w:t xml:space="preserve"> оказанием услуг согласно статье</w:t>
      </w:r>
      <w:r w:rsidR="00495F6B">
        <w:t xml:space="preserve"> 242.27. Бюджетного кодекса Российской Федерации; </w:t>
      </w:r>
    </w:p>
    <w:p w:rsidR="00A2342B" w:rsidRPr="00902A52" w:rsidRDefault="00F17803" w:rsidP="00A2342B">
      <w:pPr>
        <w:pStyle w:val="a7"/>
        <w:numPr>
          <w:ilvl w:val="0"/>
          <w:numId w:val="35"/>
        </w:numPr>
        <w:tabs>
          <w:tab w:val="num" w:pos="1637"/>
        </w:tabs>
        <w:spacing w:line="276" w:lineRule="auto"/>
        <w:ind w:left="0" w:firstLine="567"/>
        <w:jc w:val="both"/>
      </w:pPr>
      <w:proofErr w:type="gramStart"/>
      <w:r>
        <w:t>авансовые платежи по контрактам, заключенным</w:t>
      </w:r>
      <w:r w:rsidR="00A2342B" w:rsidRPr="00902A52">
        <w:t xml:space="preserve"> муниципальным</w:t>
      </w:r>
      <w:r>
        <w:t>и</w:t>
      </w:r>
      <w:r w:rsidR="00A2342B" w:rsidRPr="00902A52">
        <w:t xml:space="preserve"> бюджетным</w:t>
      </w:r>
      <w:r>
        <w:t>и</w:t>
      </w:r>
      <w:r w:rsidR="00A2342B" w:rsidRPr="00902A52">
        <w:t xml:space="preserve"> и автономным</w:t>
      </w:r>
      <w:r>
        <w:t>и</w:t>
      </w:r>
      <w:r w:rsidR="00A2342B" w:rsidRPr="00902A52">
        <w:t xml:space="preserve"> учреждениям</w:t>
      </w:r>
      <w:r>
        <w:t>и на сумму свыше 100 000</w:t>
      </w:r>
      <w:r w:rsidR="00A2342B" w:rsidRPr="00902A52">
        <w:t>,</w:t>
      </w:r>
      <w:r>
        <w:t>0 тыс. рублей за счет субсидии муници</w:t>
      </w:r>
      <w:r w:rsidR="00522A5E">
        <w:t>пальным бюджетным и автономным у</w:t>
      </w:r>
      <w:r>
        <w:t xml:space="preserve">чреждениям Унечского </w:t>
      </w:r>
      <w:r w:rsidR="00522A5E">
        <w:t xml:space="preserve">муниципального </w:t>
      </w:r>
      <w:r>
        <w:t>района</w:t>
      </w:r>
      <w:r w:rsidR="0039751C">
        <w:t xml:space="preserve"> Брянской области</w:t>
      </w:r>
      <w:r>
        <w:t>,</w:t>
      </w:r>
      <w:r w:rsidR="00A2342B" w:rsidRPr="00902A52">
        <w:t xml:space="preserve"> предоставляемые в соответствии с абзацем вторым пункта 1 и пунктом 4 статьи 78.1 и статьей 78.2 Бюджетного кодекса Российской Федерации в целях приобретения товаров, работ и услуг;</w:t>
      </w:r>
      <w:proofErr w:type="gramEnd"/>
    </w:p>
    <w:p w:rsidR="00A2342B" w:rsidRPr="00902A52" w:rsidRDefault="00A2342B" w:rsidP="00A2342B">
      <w:pPr>
        <w:pStyle w:val="a7"/>
        <w:numPr>
          <w:ilvl w:val="0"/>
          <w:numId w:val="35"/>
        </w:numPr>
        <w:tabs>
          <w:tab w:val="num" w:pos="1637"/>
        </w:tabs>
        <w:spacing w:line="276" w:lineRule="auto"/>
        <w:ind w:left="0" w:firstLine="567"/>
        <w:jc w:val="both"/>
      </w:pPr>
      <w:r w:rsidRPr="00902A52">
        <w:lastRenderedPageBreak/>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подпунктах 1 и 2 настоящего пункта;</w:t>
      </w:r>
    </w:p>
    <w:p w:rsidR="00A2342B" w:rsidRPr="00902A52" w:rsidRDefault="00A2342B" w:rsidP="00A2342B">
      <w:pPr>
        <w:pStyle w:val="a7"/>
        <w:numPr>
          <w:ilvl w:val="0"/>
          <w:numId w:val="35"/>
        </w:numPr>
        <w:tabs>
          <w:tab w:val="num" w:pos="1637"/>
        </w:tabs>
        <w:spacing w:line="276" w:lineRule="auto"/>
        <w:ind w:left="0" w:firstLine="567"/>
        <w:jc w:val="both"/>
      </w:pPr>
      <w:r w:rsidRPr="00902A52">
        <w:t>авансовые платежи по муниципальным контрактам о поставке товаров, выполнении работ, оказании услуг, заключаемым на сумму 100 000,0 тыс. рублей и более;</w:t>
      </w:r>
    </w:p>
    <w:p w:rsidR="00A2342B" w:rsidRPr="00902A52" w:rsidRDefault="00A2342B" w:rsidP="00A2342B">
      <w:pPr>
        <w:pStyle w:val="a7"/>
        <w:widowControl w:val="0"/>
        <w:numPr>
          <w:ilvl w:val="0"/>
          <w:numId w:val="35"/>
        </w:numPr>
        <w:spacing w:line="276" w:lineRule="auto"/>
        <w:ind w:left="0" w:firstLine="567"/>
        <w:jc w:val="both"/>
      </w:pPr>
      <w:r w:rsidRPr="00902A52">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подпункте 4 настоящего пункта муниципальных контрактов (контрактов, договоров) о поставке товаров, выполнении работ, оказании услуг;</w:t>
      </w:r>
    </w:p>
    <w:p w:rsidR="00A2342B" w:rsidRPr="00902A52" w:rsidRDefault="00A2342B" w:rsidP="00A2342B">
      <w:pPr>
        <w:pStyle w:val="a7"/>
        <w:widowControl w:val="0"/>
        <w:numPr>
          <w:ilvl w:val="0"/>
          <w:numId w:val="35"/>
        </w:numPr>
        <w:spacing w:line="276" w:lineRule="auto"/>
        <w:ind w:left="0" w:firstLine="567"/>
        <w:jc w:val="both"/>
      </w:pPr>
      <w:r w:rsidRPr="00902A52">
        <w:t>целевые средства, источником финансового обеспечения которых являются средства из областного бюджета в случаях, установленных нормативными правовыми актами Брянской области и на основании соглашений о предоставлении субсидии из област</w:t>
      </w:r>
      <w:r w:rsidR="00F17803">
        <w:t>ного бюджета бюджету Унечского муниципального</w:t>
      </w:r>
      <w:r w:rsidRPr="00902A52">
        <w:t xml:space="preserve"> района</w:t>
      </w:r>
      <w:r w:rsidR="00F17803">
        <w:t xml:space="preserve"> Брянской области</w:t>
      </w:r>
      <w:r w:rsidRPr="00902A52">
        <w:t xml:space="preserve"> на софинансирование расходных обязательств муниципального образования.</w:t>
      </w:r>
    </w:p>
    <w:p w:rsidR="00522A5E" w:rsidRDefault="00522A5E" w:rsidP="00A2342B">
      <w:pPr>
        <w:tabs>
          <w:tab w:val="num" w:pos="1637"/>
        </w:tabs>
        <w:spacing w:line="276" w:lineRule="auto"/>
        <w:ind w:firstLine="567"/>
        <w:jc w:val="both"/>
      </w:pPr>
      <w:r>
        <w:t>Казначейское сопровождение средств, определенных настоящим пунктом, осуществляется территориальным органом Федерального казначейства согласно статье 220.2. Бюджетного кодекса Российской Федерации в соответствии с порядком, установленным Правительством Российской Федерации.</w:t>
      </w:r>
    </w:p>
    <w:p w:rsidR="00A2342B" w:rsidRDefault="00A2342B" w:rsidP="00A2342B">
      <w:pPr>
        <w:tabs>
          <w:tab w:val="num" w:pos="1637"/>
        </w:tabs>
        <w:spacing w:line="276" w:lineRule="auto"/>
        <w:ind w:firstLine="567"/>
        <w:jc w:val="both"/>
      </w:pPr>
      <w:r w:rsidRPr="00902A52">
        <w:t>Санкционирование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настоящей статьей, осуществляется территориальным органом Федерального казначейства в порядке, установленном Министерством финансов Российской Федерации</w:t>
      </w:r>
      <w:proofErr w:type="gramStart"/>
      <w:r w:rsidRPr="00902A52">
        <w:t>.</w:t>
      </w:r>
      <w:r w:rsidR="00D4118F">
        <w:t>».</w:t>
      </w:r>
      <w:proofErr w:type="gramEnd"/>
    </w:p>
    <w:p w:rsidR="00522A5E" w:rsidRPr="00902A52" w:rsidRDefault="00522A5E" w:rsidP="00D4118F">
      <w:pPr>
        <w:tabs>
          <w:tab w:val="num" w:pos="1637"/>
        </w:tabs>
        <w:spacing w:line="276" w:lineRule="auto"/>
        <w:ind w:firstLine="709"/>
        <w:jc w:val="both"/>
      </w:pPr>
      <w:r>
        <w:t>1.4 Пункты 17-26 решения считать пунктами 18-27</w:t>
      </w:r>
      <w:r w:rsidR="00D4118F">
        <w:t>.</w:t>
      </w:r>
    </w:p>
    <w:p w:rsidR="00D52614" w:rsidRDefault="00D4118F" w:rsidP="005D63EA">
      <w:pPr>
        <w:shd w:val="clear" w:color="auto" w:fill="FFFFFF" w:themeFill="background1"/>
        <w:tabs>
          <w:tab w:val="left" w:pos="0"/>
          <w:tab w:val="left" w:pos="1134"/>
        </w:tabs>
        <w:spacing w:line="276" w:lineRule="auto"/>
        <w:ind w:firstLine="709"/>
        <w:jc w:val="both"/>
      </w:pPr>
      <w:r>
        <w:t>1.5</w:t>
      </w:r>
      <w:proofErr w:type="gramStart"/>
      <w:r w:rsidR="005D63EA">
        <w:t xml:space="preserve"> </w:t>
      </w:r>
      <w:r>
        <w:t>В</w:t>
      </w:r>
      <w:proofErr w:type="gramEnd"/>
      <w:r w:rsidR="00D52614">
        <w:t xml:space="preserve"> пункте 19 решения абзац второй изложить в редакции:</w:t>
      </w:r>
    </w:p>
    <w:p w:rsidR="00A2342B" w:rsidRDefault="00D52614" w:rsidP="00D97D4E">
      <w:pPr>
        <w:shd w:val="clear" w:color="auto" w:fill="FFFFFF" w:themeFill="background1"/>
        <w:tabs>
          <w:tab w:val="left" w:pos="0"/>
          <w:tab w:val="left" w:pos="1134"/>
        </w:tabs>
        <w:spacing w:line="276" w:lineRule="auto"/>
        <w:ind w:firstLine="709"/>
        <w:jc w:val="both"/>
      </w:pPr>
      <w:proofErr w:type="gramStart"/>
      <w:r>
        <w:t>«в объеме средств, необходимых для покрытия временных кассовых разрывов, возникающих в ходе исполнения бюджета Унечского муниципального района Брянской области в текущем финансовом году, направляются на их покрытие, но не более общего объема остатков средств  бюджета на начало текущего финансового года, за исключением остатков неиспользованных межбюджетных трансфертов, полученных бюджетом Унечского муниципального района Брянской области в форме субсидий, субвенций и иных межбюджетных</w:t>
      </w:r>
      <w:proofErr w:type="gramEnd"/>
      <w:r>
        <w:t xml:space="preserve"> трансфертов, имеющих целевое назначение, остатков целевых средств, указанных в абзацах третьем-четвертом настоящего пункта</w:t>
      </w:r>
      <w:proofErr w:type="gramStart"/>
      <w:r>
        <w:t>;</w:t>
      </w:r>
      <w:r w:rsidR="00D97D4E">
        <w:t>»</w:t>
      </w:r>
      <w:proofErr w:type="gramEnd"/>
      <w:r w:rsidR="00D4118F">
        <w:t>.</w:t>
      </w:r>
    </w:p>
    <w:p w:rsidR="00EC0D94" w:rsidRDefault="00D4118F" w:rsidP="00D97D4E">
      <w:pPr>
        <w:shd w:val="clear" w:color="auto" w:fill="FFFFFF" w:themeFill="background1"/>
        <w:tabs>
          <w:tab w:val="left" w:pos="0"/>
          <w:tab w:val="left" w:pos="1134"/>
        </w:tabs>
        <w:spacing w:line="276" w:lineRule="auto"/>
        <w:ind w:firstLine="709"/>
        <w:jc w:val="both"/>
      </w:pPr>
      <w:r>
        <w:t>1.6</w:t>
      </w:r>
      <w:proofErr w:type="gramStart"/>
      <w:r w:rsidR="005D63EA">
        <w:t xml:space="preserve"> </w:t>
      </w:r>
      <w:r w:rsidR="00F362F2">
        <w:t>В</w:t>
      </w:r>
      <w:proofErr w:type="gramEnd"/>
      <w:r w:rsidR="00F362F2">
        <w:t xml:space="preserve"> приложении №3 </w:t>
      </w:r>
      <w:r w:rsidR="00EC0D94">
        <w:t>строку:</w:t>
      </w:r>
    </w:p>
    <w:tbl>
      <w:tblPr>
        <w:tblW w:w="5000" w:type="pct"/>
        <w:tblLook w:val="04A0"/>
      </w:tblPr>
      <w:tblGrid>
        <w:gridCol w:w="2870"/>
        <w:gridCol w:w="556"/>
        <w:gridCol w:w="390"/>
        <w:gridCol w:w="404"/>
        <w:gridCol w:w="1255"/>
        <w:gridCol w:w="571"/>
        <w:gridCol w:w="1436"/>
        <w:gridCol w:w="1478"/>
        <w:gridCol w:w="1461"/>
      </w:tblGrid>
      <w:tr w:rsidR="00EC0D94" w:rsidRPr="00EC0D94" w:rsidTr="00EC0D94">
        <w:trPr>
          <w:trHeight w:val="300"/>
        </w:trPr>
        <w:tc>
          <w:tcPr>
            <w:tcW w:w="137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0D94" w:rsidRPr="00EC0D94" w:rsidRDefault="00EC0D94" w:rsidP="00EC0D94">
            <w:pPr>
              <w:rPr>
                <w:b/>
                <w:bCs/>
                <w:color w:val="000000"/>
                <w:sz w:val="20"/>
                <w:szCs w:val="20"/>
              </w:rPr>
            </w:pPr>
            <w:r w:rsidRPr="00EC0D94">
              <w:rPr>
                <w:b/>
                <w:bCs/>
                <w:color w:val="000000"/>
                <w:sz w:val="20"/>
                <w:szCs w:val="20"/>
              </w:rPr>
              <w:t>Счетная палата Унечского района</w:t>
            </w:r>
          </w:p>
        </w:tc>
        <w:tc>
          <w:tcPr>
            <w:tcW w:w="267"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EC0D94">
            <w:pPr>
              <w:jc w:val="center"/>
              <w:rPr>
                <w:b/>
                <w:bCs/>
                <w:color w:val="000000"/>
                <w:sz w:val="20"/>
                <w:szCs w:val="20"/>
              </w:rPr>
            </w:pPr>
            <w:r w:rsidRPr="00EC0D94">
              <w:rPr>
                <w:b/>
                <w:bCs/>
                <w:color w:val="000000"/>
                <w:sz w:val="20"/>
                <w:szCs w:val="20"/>
              </w:rPr>
              <w:t>004</w:t>
            </w:r>
          </w:p>
        </w:tc>
        <w:tc>
          <w:tcPr>
            <w:tcW w:w="187"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EC0D94">
            <w:pPr>
              <w:jc w:val="center"/>
              <w:rPr>
                <w:b/>
                <w:bCs/>
                <w:color w:val="000000"/>
                <w:sz w:val="20"/>
                <w:szCs w:val="20"/>
              </w:rPr>
            </w:pPr>
            <w:r w:rsidRPr="00EC0D94">
              <w:rPr>
                <w:b/>
                <w:bCs/>
                <w:color w:val="000000"/>
                <w:sz w:val="20"/>
                <w:szCs w:val="20"/>
              </w:rPr>
              <w:t> </w:t>
            </w:r>
          </w:p>
        </w:tc>
        <w:tc>
          <w:tcPr>
            <w:tcW w:w="194"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EC0D94">
            <w:pPr>
              <w:jc w:val="center"/>
              <w:rPr>
                <w:b/>
                <w:bCs/>
                <w:color w:val="000000"/>
                <w:sz w:val="20"/>
                <w:szCs w:val="20"/>
              </w:rPr>
            </w:pPr>
            <w:r w:rsidRPr="00EC0D94">
              <w:rPr>
                <w:b/>
                <w:bCs/>
                <w:color w:val="000000"/>
                <w:sz w:val="20"/>
                <w:szCs w:val="20"/>
              </w:rPr>
              <w:t> </w:t>
            </w:r>
          </w:p>
        </w:tc>
        <w:tc>
          <w:tcPr>
            <w:tcW w:w="602" w:type="pct"/>
            <w:tcBorders>
              <w:top w:val="single" w:sz="4" w:space="0" w:color="000000"/>
              <w:left w:val="nil"/>
              <w:bottom w:val="single" w:sz="4" w:space="0" w:color="000000"/>
              <w:right w:val="single" w:sz="4" w:space="0" w:color="000000"/>
            </w:tcBorders>
            <w:shd w:val="clear" w:color="auto" w:fill="auto"/>
            <w:hideMark/>
          </w:tcPr>
          <w:p w:rsidR="00EC0D94" w:rsidRPr="00EC0D94" w:rsidRDefault="00EC0D94" w:rsidP="00EC0D94">
            <w:pPr>
              <w:rPr>
                <w:b/>
                <w:bCs/>
                <w:color w:val="000000"/>
                <w:sz w:val="20"/>
                <w:szCs w:val="20"/>
              </w:rPr>
            </w:pPr>
            <w:r w:rsidRPr="00EC0D94">
              <w:rPr>
                <w:b/>
                <w:bCs/>
                <w:color w:val="000000"/>
                <w:sz w:val="20"/>
                <w:szCs w:val="20"/>
              </w:rPr>
              <w:t> </w:t>
            </w:r>
          </w:p>
        </w:tc>
        <w:tc>
          <w:tcPr>
            <w:tcW w:w="274" w:type="pct"/>
            <w:tcBorders>
              <w:top w:val="single" w:sz="4" w:space="0" w:color="000000"/>
              <w:left w:val="nil"/>
              <w:bottom w:val="single" w:sz="4" w:space="0" w:color="000000"/>
              <w:right w:val="single" w:sz="4" w:space="0" w:color="000000"/>
            </w:tcBorders>
            <w:shd w:val="clear" w:color="auto" w:fill="auto"/>
            <w:hideMark/>
          </w:tcPr>
          <w:p w:rsidR="00EC0D94" w:rsidRPr="00EC0D94" w:rsidRDefault="00EC0D94" w:rsidP="00EC0D94">
            <w:pPr>
              <w:rPr>
                <w:b/>
                <w:bCs/>
                <w:color w:val="000000"/>
                <w:sz w:val="20"/>
                <w:szCs w:val="20"/>
              </w:rPr>
            </w:pPr>
            <w:r w:rsidRPr="00EC0D94">
              <w:rPr>
                <w:b/>
                <w:bCs/>
                <w:color w:val="000000"/>
                <w:sz w:val="20"/>
                <w:szCs w:val="20"/>
              </w:rPr>
              <w:t> </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EC0D94">
            <w:pPr>
              <w:jc w:val="right"/>
              <w:rPr>
                <w:b/>
                <w:bCs/>
                <w:color w:val="000000"/>
                <w:sz w:val="20"/>
                <w:szCs w:val="20"/>
              </w:rPr>
            </w:pPr>
            <w:r w:rsidRPr="00EC0D94">
              <w:rPr>
                <w:b/>
                <w:bCs/>
                <w:color w:val="000000"/>
                <w:sz w:val="20"/>
                <w:szCs w:val="20"/>
              </w:rPr>
              <w:t>1 400 860,00</w:t>
            </w:r>
          </w:p>
        </w:tc>
        <w:tc>
          <w:tcPr>
            <w:tcW w:w="709"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EC0D94">
            <w:pPr>
              <w:jc w:val="right"/>
              <w:rPr>
                <w:b/>
                <w:bCs/>
                <w:color w:val="000000"/>
                <w:sz w:val="20"/>
                <w:szCs w:val="20"/>
              </w:rPr>
            </w:pPr>
            <w:r w:rsidRPr="00EC0D94">
              <w:rPr>
                <w:b/>
                <w:bCs/>
                <w:color w:val="000000"/>
                <w:sz w:val="20"/>
                <w:szCs w:val="20"/>
              </w:rPr>
              <w:t>1 400 860,00</w:t>
            </w:r>
          </w:p>
        </w:tc>
        <w:tc>
          <w:tcPr>
            <w:tcW w:w="702"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EC0D94">
            <w:pPr>
              <w:jc w:val="right"/>
              <w:rPr>
                <w:b/>
                <w:bCs/>
                <w:color w:val="000000"/>
                <w:sz w:val="20"/>
                <w:szCs w:val="20"/>
              </w:rPr>
            </w:pPr>
            <w:r w:rsidRPr="00EC0D94">
              <w:rPr>
                <w:b/>
                <w:bCs/>
                <w:color w:val="000000"/>
                <w:sz w:val="20"/>
                <w:szCs w:val="20"/>
              </w:rPr>
              <w:t>1 400 860,00</w:t>
            </w:r>
          </w:p>
        </w:tc>
      </w:tr>
    </w:tbl>
    <w:p w:rsidR="00EC0D94" w:rsidRDefault="00D97D4E" w:rsidP="00D97D4E">
      <w:pPr>
        <w:shd w:val="clear" w:color="auto" w:fill="FFFFFF" w:themeFill="background1"/>
        <w:tabs>
          <w:tab w:val="left" w:pos="0"/>
          <w:tab w:val="left" w:pos="1134"/>
        </w:tabs>
        <w:spacing w:line="276" w:lineRule="auto"/>
        <w:ind w:firstLine="709"/>
        <w:jc w:val="both"/>
      </w:pPr>
      <w:r>
        <w:t>и</w:t>
      </w:r>
      <w:r w:rsidR="00544BDF">
        <w:t>зложить в редакции:</w:t>
      </w:r>
    </w:p>
    <w:tbl>
      <w:tblPr>
        <w:tblW w:w="5000" w:type="pct"/>
        <w:tblLook w:val="04A0"/>
      </w:tblPr>
      <w:tblGrid>
        <w:gridCol w:w="2870"/>
        <w:gridCol w:w="556"/>
        <w:gridCol w:w="390"/>
        <w:gridCol w:w="404"/>
        <w:gridCol w:w="1255"/>
        <w:gridCol w:w="571"/>
        <w:gridCol w:w="1436"/>
        <w:gridCol w:w="1478"/>
        <w:gridCol w:w="1461"/>
      </w:tblGrid>
      <w:tr w:rsidR="00EC0D94" w:rsidRPr="00EC0D94" w:rsidTr="00EC0D94">
        <w:trPr>
          <w:trHeight w:val="300"/>
        </w:trPr>
        <w:tc>
          <w:tcPr>
            <w:tcW w:w="137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0D94" w:rsidRPr="00EC0D94" w:rsidRDefault="00544BDF" w:rsidP="00D97D4E">
            <w:pPr>
              <w:rPr>
                <w:b/>
                <w:bCs/>
                <w:color w:val="000000"/>
                <w:sz w:val="20"/>
                <w:szCs w:val="20"/>
              </w:rPr>
            </w:pPr>
            <w:r>
              <w:rPr>
                <w:b/>
                <w:bCs/>
                <w:color w:val="000000"/>
                <w:sz w:val="20"/>
                <w:szCs w:val="20"/>
              </w:rPr>
              <w:t>Контрольно-с</w:t>
            </w:r>
            <w:r w:rsidR="00EC0D94" w:rsidRPr="00EC0D94">
              <w:rPr>
                <w:b/>
                <w:bCs/>
                <w:color w:val="000000"/>
                <w:sz w:val="20"/>
                <w:szCs w:val="20"/>
              </w:rPr>
              <w:t>четная палата Унечского района</w:t>
            </w:r>
          </w:p>
        </w:tc>
        <w:tc>
          <w:tcPr>
            <w:tcW w:w="267"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D97D4E">
            <w:pPr>
              <w:jc w:val="center"/>
              <w:rPr>
                <w:b/>
                <w:bCs/>
                <w:color w:val="000000"/>
                <w:sz w:val="20"/>
                <w:szCs w:val="20"/>
              </w:rPr>
            </w:pPr>
            <w:r w:rsidRPr="00EC0D94">
              <w:rPr>
                <w:b/>
                <w:bCs/>
                <w:color w:val="000000"/>
                <w:sz w:val="20"/>
                <w:szCs w:val="20"/>
              </w:rPr>
              <w:t>004</w:t>
            </w:r>
          </w:p>
        </w:tc>
        <w:tc>
          <w:tcPr>
            <w:tcW w:w="187"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D97D4E">
            <w:pPr>
              <w:jc w:val="center"/>
              <w:rPr>
                <w:b/>
                <w:bCs/>
                <w:color w:val="000000"/>
                <w:sz w:val="20"/>
                <w:szCs w:val="20"/>
              </w:rPr>
            </w:pPr>
            <w:r w:rsidRPr="00EC0D94">
              <w:rPr>
                <w:b/>
                <w:bCs/>
                <w:color w:val="000000"/>
                <w:sz w:val="20"/>
                <w:szCs w:val="20"/>
              </w:rPr>
              <w:t> </w:t>
            </w:r>
          </w:p>
        </w:tc>
        <w:tc>
          <w:tcPr>
            <w:tcW w:w="194"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D97D4E">
            <w:pPr>
              <w:jc w:val="center"/>
              <w:rPr>
                <w:b/>
                <w:bCs/>
                <w:color w:val="000000"/>
                <w:sz w:val="20"/>
                <w:szCs w:val="20"/>
              </w:rPr>
            </w:pPr>
            <w:r w:rsidRPr="00EC0D94">
              <w:rPr>
                <w:b/>
                <w:bCs/>
                <w:color w:val="000000"/>
                <w:sz w:val="20"/>
                <w:szCs w:val="20"/>
              </w:rPr>
              <w:t> </w:t>
            </w:r>
          </w:p>
        </w:tc>
        <w:tc>
          <w:tcPr>
            <w:tcW w:w="602" w:type="pct"/>
            <w:tcBorders>
              <w:top w:val="single" w:sz="4" w:space="0" w:color="000000"/>
              <w:left w:val="nil"/>
              <w:bottom w:val="single" w:sz="4" w:space="0" w:color="000000"/>
              <w:right w:val="single" w:sz="4" w:space="0" w:color="000000"/>
            </w:tcBorders>
            <w:shd w:val="clear" w:color="auto" w:fill="auto"/>
            <w:hideMark/>
          </w:tcPr>
          <w:p w:rsidR="00EC0D94" w:rsidRPr="00EC0D94" w:rsidRDefault="00EC0D94" w:rsidP="00D97D4E">
            <w:pPr>
              <w:rPr>
                <w:b/>
                <w:bCs/>
                <w:color w:val="000000"/>
                <w:sz w:val="20"/>
                <w:szCs w:val="20"/>
              </w:rPr>
            </w:pPr>
            <w:r w:rsidRPr="00EC0D94">
              <w:rPr>
                <w:b/>
                <w:bCs/>
                <w:color w:val="000000"/>
                <w:sz w:val="20"/>
                <w:szCs w:val="20"/>
              </w:rPr>
              <w:t> </w:t>
            </w:r>
          </w:p>
        </w:tc>
        <w:tc>
          <w:tcPr>
            <w:tcW w:w="274" w:type="pct"/>
            <w:tcBorders>
              <w:top w:val="single" w:sz="4" w:space="0" w:color="000000"/>
              <w:left w:val="nil"/>
              <w:bottom w:val="single" w:sz="4" w:space="0" w:color="000000"/>
              <w:right w:val="single" w:sz="4" w:space="0" w:color="000000"/>
            </w:tcBorders>
            <w:shd w:val="clear" w:color="auto" w:fill="auto"/>
            <w:hideMark/>
          </w:tcPr>
          <w:p w:rsidR="00EC0D94" w:rsidRPr="00EC0D94" w:rsidRDefault="00EC0D94" w:rsidP="00D97D4E">
            <w:pPr>
              <w:rPr>
                <w:b/>
                <w:bCs/>
                <w:color w:val="000000"/>
                <w:sz w:val="20"/>
                <w:szCs w:val="20"/>
              </w:rPr>
            </w:pPr>
            <w:r w:rsidRPr="00EC0D94">
              <w:rPr>
                <w:b/>
                <w:bCs/>
                <w:color w:val="000000"/>
                <w:sz w:val="20"/>
                <w:szCs w:val="20"/>
              </w:rPr>
              <w:t> </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D97D4E">
            <w:pPr>
              <w:jc w:val="right"/>
              <w:rPr>
                <w:b/>
                <w:bCs/>
                <w:color w:val="000000"/>
                <w:sz w:val="20"/>
                <w:szCs w:val="20"/>
              </w:rPr>
            </w:pPr>
            <w:r w:rsidRPr="00EC0D94">
              <w:rPr>
                <w:b/>
                <w:bCs/>
                <w:color w:val="000000"/>
                <w:sz w:val="20"/>
                <w:szCs w:val="20"/>
              </w:rPr>
              <w:t>1 400 860,00</w:t>
            </w:r>
          </w:p>
        </w:tc>
        <w:tc>
          <w:tcPr>
            <w:tcW w:w="709"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D97D4E">
            <w:pPr>
              <w:jc w:val="right"/>
              <w:rPr>
                <w:b/>
                <w:bCs/>
                <w:color w:val="000000"/>
                <w:sz w:val="20"/>
                <w:szCs w:val="20"/>
              </w:rPr>
            </w:pPr>
            <w:r w:rsidRPr="00EC0D94">
              <w:rPr>
                <w:b/>
                <w:bCs/>
                <w:color w:val="000000"/>
                <w:sz w:val="20"/>
                <w:szCs w:val="20"/>
              </w:rPr>
              <w:t>1 400 860,00</w:t>
            </w:r>
          </w:p>
        </w:tc>
        <w:tc>
          <w:tcPr>
            <w:tcW w:w="702" w:type="pct"/>
            <w:tcBorders>
              <w:top w:val="single" w:sz="4" w:space="0" w:color="000000"/>
              <w:left w:val="nil"/>
              <w:bottom w:val="single" w:sz="4" w:space="0" w:color="000000"/>
              <w:right w:val="single" w:sz="4" w:space="0" w:color="000000"/>
            </w:tcBorders>
            <w:shd w:val="clear" w:color="auto" w:fill="auto"/>
            <w:vAlign w:val="center"/>
            <w:hideMark/>
          </w:tcPr>
          <w:p w:rsidR="00EC0D94" w:rsidRPr="00EC0D94" w:rsidRDefault="00EC0D94" w:rsidP="00D97D4E">
            <w:pPr>
              <w:jc w:val="right"/>
              <w:rPr>
                <w:b/>
                <w:bCs/>
                <w:color w:val="000000"/>
                <w:sz w:val="20"/>
                <w:szCs w:val="20"/>
              </w:rPr>
            </w:pPr>
            <w:r w:rsidRPr="00EC0D94">
              <w:rPr>
                <w:b/>
                <w:bCs/>
                <w:color w:val="000000"/>
                <w:sz w:val="20"/>
                <w:szCs w:val="20"/>
              </w:rPr>
              <w:t>1 400 860,00</w:t>
            </w:r>
          </w:p>
        </w:tc>
      </w:tr>
    </w:tbl>
    <w:p w:rsidR="00EC0D94" w:rsidRDefault="00D4118F" w:rsidP="00D97D4E">
      <w:pPr>
        <w:shd w:val="clear" w:color="auto" w:fill="FFFFFF" w:themeFill="background1"/>
        <w:tabs>
          <w:tab w:val="left" w:pos="0"/>
          <w:tab w:val="left" w:pos="1134"/>
        </w:tabs>
        <w:spacing w:line="276" w:lineRule="auto"/>
        <w:ind w:firstLine="709"/>
        <w:jc w:val="both"/>
      </w:pPr>
      <w:r>
        <w:t>1.7</w:t>
      </w:r>
      <w:proofErr w:type="gramStart"/>
      <w:r w:rsidR="005D63EA">
        <w:t xml:space="preserve"> </w:t>
      </w:r>
      <w:r w:rsidR="00544BDF">
        <w:t>В</w:t>
      </w:r>
      <w:proofErr w:type="gramEnd"/>
      <w:r w:rsidR="00544BDF">
        <w:t xml:space="preserve"> приложении №5 строку:</w:t>
      </w:r>
    </w:p>
    <w:tbl>
      <w:tblPr>
        <w:tblW w:w="5000" w:type="pct"/>
        <w:tblLook w:val="04A0"/>
      </w:tblPr>
      <w:tblGrid>
        <w:gridCol w:w="2598"/>
        <w:gridCol w:w="416"/>
        <w:gridCol w:w="570"/>
        <w:gridCol w:w="515"/>
        <w:gridCol w:w="542"/>
        <w:gridCol w:w="842"/>
        <w:gridCol w:w="557"/>
        <w:gridCol w:w="1415"/>
        <w:gridCol w:w="1469"/>
        <w:gridCol w:w="1497"/>
      </w:tblGrid>
      <w:tr w:rsidR="00544BDF" w:rsidRPr="00544BDF" w:rsidTr="00544BDF">
        <w:trPr>
          <w:trHeight w:val="645"/>
        </w:trPr>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44BDF" w:rsidRPr="00544BDF" w:rsidRDefault="00544BDF" w:rsidP="00D97D4E">
            <w:pPr>
              <w:rPr>
                <w:b/>
                <w:bCs/>
                <w:color w:val="000000"/>
                <w:sz w:val="20"/>
                <w:szCs w:val="20"/>
              </w:rPr>
            </w:pPr>
            <w:r w:rsidRPr="00544BDF">
              <w:rPr>
                <w:b/>
                <w:bCs/>
                <w:color w:val="000000"/>
                <w:sz w:val="20"/>
                <w:szCs w:val="20"/>
              </w:rPr>
              <w:t>Счетная палата Унечского района</w:t>
            </w:r>
          </w:p>
        </w:tc>
        <w:tc>
          <w:tcPr>
            <w:tcW w:w="190"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D97D4E">
            <w:pPr>
              <w:jc w:val="center"/>
              <w:rPr>
                <w:b/>
                <w:bCs/>
                <w:color w:val="000000"/>
                <w:sz w:val="20"/>
                <w:szCs w:val="20"/>
              </w:rPr>
            </w:pPr>
            <w:r w:rsidRPr="00544BDF">
              <w:rPr>
                <w:b/>
                <w:bCs/>
                <w:color w:val="000000"/>
                <w:sz w:val="20"/>
                <w:szCs w:val="20"/>
              </w:rPr>
              <w:t>70</w:t>
            </w:r>
          </w:p>
        </w:tc>
        <w:tc>
          <w:tcPr>
            <w:tcW w:w="275"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D97D4E">
            <w:pPr>
              <w:jc w:val="center"/>
              <w:rPr>
                <w:b/>
                <w:bCs/>
                <w:color w:val="000000"/>
                <w:sz w:val="20"/>
                <w:szCs w:val="20"/>
              </w:rPr>
            </w:pPr>
            <w:r w:rsidRPr="00544BDF">
              <w:rPr>
                <w:b/>
                <w:bCs/>
                <w:color w:val="000000"/>
                <w:sz w:val="20"/>
                <w:szCs w:val="20"/>
              </w:rPr>
              <w:t>0</w:t>
            </w:r>
          </w:p>
        </w:tc>
        <w:tc>
          <w:tcPr>
            <w:tcW w:w="248"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D97D4E">
            <w:pPr>
              <w:jc w:val="center"/>
              <w:rPr>
                <w:b/>
                <w:bCs/>
                <w:color w:val="000000"/>
                <w:sz w:val="20"/>
                <w:szCs w:val="20"/>
              </w:rPr>
            </w:pPr>
            <w:r w:rsidRPr="00544BDF">
              <w:rPr>
                <w:b/>
                <w:bCs/>
                <w:color w:val="000000"/>
                <w:sz w:val="20"/>
                <w:szCs w:val="20"/>
              </w:rPr>
              <w:t>00</w:t>
            </w:r>
          </w:p>
        </w:tc>
        <w:tc>
          <w:tcPr>
            <w:tcW w:w="261"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D97D4E">
            <w:pPr>
              <w:jc w:val="center"/>
              <w:rPr>
                <w:b/>
                <w:bCs/>
                <w:color w:val="000000"/>
                <w:sz w:val="20"/>
                <w:szCs w:val="20"/>
              </w:rPr>
            </w:pPr>
            <w:r w:rsidRPr="00544BDF">
              <w:rPr>
                <w:b/>
                <w:bCs/>
                <w:color w:val="000000"/>
                <w:sz w:val="20"/>
                <w:szCs w:val="20"/>
              </w:rPr>
              <w:t>004</w:t>
            </w:r>
          </w:p>
        </w:tc>
        <w:tc>
          <w:tcPr>
            <w:tcW w:w="405" w:type="pct"/>
            <w:tcBorders>
              <w:top w:val="single" w:sz="4" w:space="0" w:color="000000"/>
              <w:left w:val="nil"/>
              <w:bottom w:val="single" w:sz="4" w:space="0" w:color="000000"/>
              <w:right w:val="single" w:sz="4" w:space="0" w:color="000000"/>
            </w:tcBorders>
            <w:shd w:val="clear" w:color="auto" w:fill="auto"/>
            <w:hideMark/>
          </w:tcPr>
          <w:p w:rsidR="00544BDF" w:rsidRPr="00544BDF" w:rsidRDefault="00544BDF" w:rsidP="00D97D4E">
            <w:pPr>
              <w:rPr>
                <w:b/>
                <w:bCs/>
                <w:color w:val="000000"/>
                <w:sz w:val="20"/>
                <w:szCs w:val="20"/>
              </w:rPr>
            </w:pPr>
            <w:r w:rsidRPr="00544BDF">
              <w:rPr>
                <w:b/>
                <w:bCs/>
                <w:color w:val="000000"/>
                <w:sz w:val="20"/>
                <w:szCs w:val="20"/>
              </w:rPr>
              <w:t> </w:t>
            </w:r>
          </w:p>
        </w:tc>
        <w:tc>
          <w:tcPr>
            <w:tcW w:w="268" w:type="pct"/>
            <w:tcBorders>
              <w:top w:val="single" w:sz="4" w:space="0" w:color="000000"/>
              <w:left w:val="nil"/>
              <w:bottom w:val="single" w:sz="4" w:space="0" w:color="000000"/>
              <w:right w:val="single" w:sz="4" w:space="0" w:color="000000"/>
            </w:tcBorders>
            <w:shd w:val="clear" w:color="auto" w:fill="auto"/>
            <w:hideMark/>
          </w:tcPr>
          <w:p w:rsidR="00544BDF" w:rsidRPr="00544BDF" w:rsidRDefault="00544BDF" w:rsidP="00D97D4E">
            <w:pPr>
              <w:rPr>
                <w:b/>
                <w:bCs/>
                <w:color w:val="000000"/>
                <w:sz w:val="20"/>
                <w:szCs w:val="20"/>
              </w:rPr>
            </w:pPr>
            <w:r w:rsidRPr="00544BDF">
              <w:rPr>
                <w:b/>
                <w:bCs/>
                <w:color w:val="000000"/>
                <w:sz w:val="20"/>
                <w:szCs w:val="20"/>
              </w:rPr>
              <w:t> </w:t>
            </w:r>
          </w:p>
        </w:tc>
        <w:tc>
          <w:tcPr>
            <w:tcW w:w="680"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D97D4E">
            <w:pPr>
              <w:jc w:val="right"/>
              <w:rPr>
                <w:b/>
                <w:bCs/>
                <w:color w:val="000000"/>
                <w:sz w:val="20"/>
                <w:szCs w:val="20"/>
              </w:rPr>
            </w:pPr>
            <w:r w:rsidRPr="00544BDF">
              <w:rPr>
                <w:b/>
                <w:bCs/>
                <w:color w:val="000000"/>
                <w:sz w:val="20"/>
                <w:szCs w:val="20"/>
              </w:rPr>
              <w:t>1 400 860,00</w:t>
            </w:r>
          </w:p>
        </w:tc>
        <w:tc>
          <w:tcPr>
            <w:tcW w:w="706"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D97D4E">
            <w:pPr>
              <w:jc w:val="right"/>
              <w:rPr>
                <w:b/>
                <w:bCs/>
                <w:color w:val="000000"/>
                <w:sz w:val="20"/>
                <w:szCs w:val="20"/>
              </w:rPr>
            </w:pPr>
            <w:r w:rsidRPr="00544BDF">
              <w:rPr>
                <w:b/>
                <w:bCs/>
                <w:color w:val="000000"/>
                <w:sz w:val="20"/>
                <w:szCs w:val="20"/>
              </w:rPr>
              <w:t>1 400 860,00</w:t>
            </w:r>
          </w:p>
        </w:tc>
        <w:tc>
          <w:tcPr>
            <w:tcW w:w="719"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D97D4E">
            <w:pPr>
              <w:jc w:val="right"/>
              <w:rPr>
                <w:b/>
                <w:bCs/>
                <w:color w:val="000000"/>
                <w:sz w:val="20"/>
                <w:szCs w:val="20"/>
              </w:rPr>
            </w:pPr>
            <w:r w:rsidRPr="00544BDF">
              <w:rPr>
                <w:b/>
                <w:bCs/>
                <w:color w:val="000000"/>
                <w:sz w:val="20"/>
                <w:szCs w:val="20"/>
              </w:rPr>
              <w:t>1 400 860,00</w:t>
            </w:r>
          </w:p>
        </w:tc>
      </w:tr>
    </w:tbl>
    <w:p w:rsidR="00EC0D94" w:rsidRDefault="00D97D4E" w:rsidP="00D97D4E">
      <w:pPr>
        <w:shd w:val="clear" w:color="auto" w:fill="FFFFFF" w:themeFill="background1"/>
        <w:tabs>
          <w:tab w:val="left" w:pos="0"/>
          <w:tab w:val="left" w:pos="1134"/>
        </w:tabs>
        <w:spacing w:line="276" w:lineRule="auto"/>
        <w:ind w:firstLine="709"/>
        <w:jc w:val="both"/>
      </w:pPr>
      <w:r>
        <w:t>и</w:t>
      </w:r>
      <w:r w:rsidR="00544BDF">
        <w:t>зложить в редакции:</w:t>
      </w:r>
    </w:p>
    <w:tbl>
      <w:tblPr>
        <w:tblW w:w="5000" w:type="pct"/>
        <w:tblLook w:val="04A0"/>
      </w:tblPr>
      <w:tblGrid>
        <w:gridCol w:w="2598"/>
        <w:gridCol w:w="416"/>
        <w:gridCol w:w="570"/>
        <w:gridCol w:w="515"/>
        <w:gridCol w:w="542"/>
        <w:gridCol w:w="842"/>
        <w:gridCol w:w="557"/>
        <w:gridCol w:w="1415"/>
        <w:gridCol w:w="1469"/>
        <w:gridCol w:w="1497"/>
      </w:tblGrid>
      <w:tr w:rsidR="00544BDF" w:rsidRPr="00544BDF" w:rsidTr="00544BDF">
        <w:trPr>
          <w:trHeight w:val="645"/>
        </w:trPr>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44BDF" w:rsidRPr="00544BDF" w:rsidRDefault="00544BDF" w:rsidP="00544BDF">
            <w:pPr>
              <w:rPr>
                <w:b/>
                <w:bCs/>
                <w:color w:val="000000"/>
                <w:sz w:val="20"/>
                <w:szCs w:val="20"/>
              </w:rPr>
            </w:pPr>
            <w:r>
              <w:rPr>
                <w:b/>
                <w:bCs/>
                <w:color w:val="000000"/>
                <w:sz w:val="20"/>
                <w:szCs w:val="20"/>
              </w:rPr>
              <w:t>Контрольно-с</w:t>
            </w:r>
            <w:r w:rsidRPr="00544BDF">
              <w:rPr>
                <w:b/>
                <w:bCs/>
                <w:color w:val="000000"/>
                <w:sz w:val="20"/>
                <w:szCs w:val="20"/>
              </w:rPr>
              <w:t>четная палата Унечского района</w:t>
            </w:r>
          </w:p>
        </w:tc>
        <w:tc>
          <w:tcPr>
            <w:tcW w:w="190"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544BDF">
            <w:pPr>
              <w:jc w:val="center"/>
              <w:rPr>
                <w:b/>
                <w:bCs/>
                <w:color w:val="000000"/>
                <w:sz w:val="20"/>
                <w:szCs w:val="20"/>
              </w:rPr>
            </w:pPr>
            <w:r w:rsidRPr="00544BDF">
              <w:rPr>
                <w:b/>
                <w:bCs/>
                <w:color w:val="000000"/>
                <w:sz w:val="20"/>
                <w:szCs w:val="20"/>
              </w:rPr>
              <w:t>70</w:t>
            </w:r>
          </w:p>
        </w:tc>
        <w:tc>
          <w:tcPr>
            <w:tcW w:w="275"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544BDF">
            <w:pPr>
              <w:jc w:val="center"/>
              <w:rPr>
                <w:b/>
                <w:bCs/>
                <w:color w:val="000000"/>
                <w:sz w:val="20"/>
                <w:szCs w:val="20"/>
              </w:rPr>
            </w:pPr>
            <w:r w:rsidRPr="00544BDF">
              <w:rPr>
                <w:b/>
                <w:bCs/>
                <w:color w:val="000000"/>
                <w:sz w:val="20"/>
                <w:szCs w:val="20"/>
              </w:rPr>
              <w:t>0</w:t>
            </w:r>
          </w:p>
        </w:tc>
        <w:tc>
          <w:tcPr>
            <w:tcW w:w="248"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544BDF">
            <w:pPr>
              <w:jc w:val="center"/>
              <w:rPr>
                <w:b/>
                <w:bCs/>
                <w:color w:val="000000"/>
                <w:sz w:val="20"/>
                <w:szCs w:val="20"/>
              </w:rPr>
            </w:pPr>
            <w:r w:rsidRPr="00544BDF">
              <w:rPr>
                <w:b/>
                <w:bCs/>
                <w:color w:val="000000"/>
                <w:sz w:val="20"/>
                <w:szCs w:val="20"/>
              </w:rPr>
              <w:t>00</w:t>
            </w:r>
          </w:p>
        </w:tc>
        <w:tc>
          <w:tcPr>
            <w:tcW w:w="261"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544BDF">
            <w:pPr>
              <w:jc w:val="center"/>
              <w:rPr>
                <w:b/>
                <w:bCs/>
                <w:color w:val="000000"/>
                <w:sz w:val="20"/>
                <w:szCs w:val="20"/>
              </w:rPr>
            </w:pPr>
            <w:r w:rsidRPr="00544BDF">
              <w:rPr>
                <w:b/>
                <w:bCs/>
                <w:color w:val="000000"/>
                <w:sz w:val="20"/>
                <w:szCs w:val="20"/>
              </w:rPr>
              <w:t>004</w:t>
            </w:r>
          </w:p>
        </w:tc>
        <w:tc>
          <w:tcPr>
            <w:tcW w:w="405" w:type="pct"/>
            <w:tcBorders>
              <w:top w:val="single" w:sz="4" w:space="0" w:color="000000"/>
              <w:left w:val="nil"/>
              <w:bottom w:val="single" w:sz="4" w:space="0" w:color="000000"/>
              <w:right w:val="single" w:sz="4" w:space="0" w:color="000000"/>
            </w:tcBorders>
            <w:shd w:val="clear" w:color="auto" w:fill="auto"/>
            <w:hideMark/>
          </w:tcPr>
          <w:p w:rsidR="00544BDF" w:rsidRPr="00544BDF" w:rsidRDefault="00544BDF" w:rsidP="00544BDF">
            <w:pPr>
              <w:rPr>
                <w:b/>
                <w:bCs/>
                <w:color w:val="000000"/>
                <w:sz w:val="20"/>
                <w:szCs w:val="20"/>
              </w:rPr>
            </w:pPr>
            <w:r w:rsidRPr="00544BDF">
              <w:rPr>
                <w:b/>
                <w:bCs/>
                <w:color w:val="000000"/>
                <w:sz w:val="20"/>
                <w:szCs w:val="20"/>
              </w:rPr>
              <w:t> </w:t>
            </w:r>
          </w:p>
        </w:tc>
        <w:tc>
          <w:tcPr>
            <w:tcW w:w="268" w:type="pct"/>
            <w:tcBorders>
              <w:top w:val="single" w:sz="4" w:space="0" w:color="000000"/>
              <w:left w:val="nil"/>
              <w:bottom w:val="single" w:sz="4" w:space="0" w:color="000000"/>
              <w:right w:val="single" w:sz="4" w:space="0" w:color="000000"/>
            </w:tcBorders>
            <w:shd w:val="clear" w:color="auto" w:fill="auto"/>
            <w:hideMark/>
          </w:tcPr>
          <w:p w:rsidR="00544BDF" w:rsidRPr="00544BDF" w:rsidRDefault="00544BDF" w:rsidP="00544BDF">
            <w:pPr>
              <w:rPr>
                <w:b/>
                <w:bCs/>
                <w:color w:val="000000"/>
                <w:sz w:val="20"/>
                <w:szCs w:val="20"/>
              </w:rPr>
            </w:pPr>
            <w:r w:rsidRPr="00544BDF">
              <w:rPr>
                <w:b/>
                <w:bCs/>
                <w:color w:val="000000"/>
                <w:sz w:val="20"/>
                <w:szCs w:val="20"/>
              </w:rPr>
              <w:t> </w:t>
            </w:r>
          </w:p>
        </w:tc>
        <w:tc>
          <w:tcPr>
            <w:tcW w:w="680"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544BDF">
            <w:pPr>
              <w:jc w:val="right"/>
              <w:rPr>
                <w:b/>
                <w:bCs/>
                <w:color w:val="000000"/>
                <w:sz w:val="20"/>
                <w:szCs w:val="20"/>
              </w:rPr>
            </w:pPr>
            <w:r w:rsidRPr="00544BDF">
              <w:rPr>
                <w:b/>
                <w:bCs/>
                <w:color w:val="000000"/>
                <w:sz w:val="20"/>
                <w:szCs w:val="20"/>
              </w:rPr>
              <w:t>1 400 860,00</w:t>
            </w:r>
          </w:p>
        </w:tc>
        <w:tc>
          <w:tcPr>
            <w:tcW w:w="706"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544BDF">
            <w:pPr>
              <w:jc w:val="right"/>
              <w:rPr>
                <w:b/>
                <w:bCs/>
                <w:color w:val="000000"/>
                <w:sz w:val="20"/>
                <w:szCs w:val="20"/>
              </w:rPr>
            </w:pPr>
            <w:r w:rsidRPr="00544BDF">
              <w:rPr>
                <w:b/>
                <w:bCs/>
                <w:color w:val="000000"/>
                <w:sz w:val="20"/>
                <w:szCs w:val="20"/>
              </w:rPr>
              <w:t>1 400 860,00</w:t>
            </w:r>
          </w:p>
        </w:tc>
        <w:tc>
          <w:tcPr>
            <w:tcW w:w="719" w:type="pct"/>
            <w:tcBorders>
              <w:top w:val="single" w:sz="4" w:space="0" w:color="000000"/>
              <w:left w:val="nil"/>
              <w:bottom w:val="single" w:sz="4" w:space="0" w:color="000000"/>
              <w:right w:val="single" w:sz="4" w:space="0" w:color="000000"/>
            </w:tcBorders>
            <w:shd w:val="clear" w:color="auto" w:fill="auto"/>
            <w:vAlign w:val="center"/>
            <w:hideMark/>
          </w:tcPr>
          <w:p w:rsidR="00544BDF" w:rsidRPr="00544BDF" w:rsidRDefault="00544BDF" w:rsidP="00544BDF">
            <w:pPr>
              <w:jc w:val="right"/>
              <w:rPr>
                <w:b/>
                <w:bCs/>
                <w:color w:val="000000"/>
                <w:sz w:val="20"/>
                <w:szCs w:val="20"/>
              </w:rPr>
            </w:pPr>
            <w:r w:rsidRPr="00544BDF">
              <w:rPr>
                <w:b/>
                <w:bCs/>
                <w:color w:val="000000"/>
                <w:sz w:val="20"/>
                <w:szCs w:val="20"/>
              </w:rPr>
              <w:t>1 400 860,00</w:t>
            </w:r>
          </w:p>
        </w:tc>
      </w:tr>
    </w:tbl>
    <w:p w:rsidR="00544BDF" w:rsidRDefault="00544BDF" w:rsidP="00F362F2">
      <w:pPr>
        <w:shd w:val="clear" w:color="auto" w:fill="FFFFFF" w:themeFill="background1"/>
        <w:tabs>
          <w:tab w:val="left" w:pos="0"/>
          <w:tab w:val="left" w:pos="1134"/>
        </w:tabs>
        <w:spacing w:line="276" w:lineRule="auto"/>
        <w:ind w:firstLine="851"/>
        <w:jc w:val="both"/>
      </w:pPr>
    </w:p>
    <w:p w:rsidR="0039751C" w:rsidRDefault="0039751C" w:rsidP="006E14CC">
      <w:pPr>
        <w:pStyle w:val="a7"/>
        <w:widowControl w:val="0"/>
        <w:shd w:val="clear" w:color="auto" w:fill="FFFFFF" w:themeFill="background1"/>
        <w:tabs>
          <w:tab w:val="left" w:pos="0"/>
          <w:tab w:val="left" w:pos="1134"/>
        </w:tabs>
        <w:ind w:left="709"/>
        <w:jc w:val="both"/>
      </w:pPr>
    </w:p>
    <w:p w:rsidR="00C55B64" w:rsidRDefault="00D4118F" w:rsidP="006E14CC">
      <w:pPr>
        <w:pStyle w:val="a7"/>
        <w:widowControl w:val="0"/>
        <w:shd w:val="clear" w:color="auto" w:fill="FFFFFF" w:themeFill="background1"/>
        <w:tabs>
          <w:tab w:val="left" w:pos="0"/>
          <w:tab w:val="left" w:pos="1134"/>
        </w:tabs>
        <w:ind w:left="709"/>
        <w:jc w:val="both"/>
      </w:pPr>
      <w:r>
        <w:lastRenderedPageBreak/>
        <w:t>1.8</w:t>
      </w:r>
      <w:proofErr w:type="gramStart"/>
      <w:r w:rsidR="005D63EA">
        <w:t xml:space="preserve"> </w:t>
      </w:r>
      <w:r w:rsidR="00566E1C">
        <w:t>Д</w:t>
      </w:r>
      <w:proofErr w:type="gramEnd"/>
      <w:r w:rsidR="00D52614">
        <w:t>ополнить решение приложением 1.2</w:t>
      </w:r>
      <w:r w:rsidR="00566E1C">
        <w:t xml:space="preserve"> согласно приложению 1 к настоящему решению.</w:t>
      </w:r>
    </w:p>
    <w:p w:rsidR="00566E1C" w:rsidRDefault="00D4118F" w:rsidP="002418F7">
      <w:pPr>
        <w:widowControl w:val="0"/>
        <w:shd w:val="clear" w:color="auto" w:fill="FFFFFF" w:themeFill="background1"/>
        <w:tabs>
          <w:tab w:val="left" w:pos="0"/>
          <w:tab w:val="left" w:pos="1134"/>
        </w:tabs>
        <w:ind w:firstLine="709"/>
        <w:jc w:val="both"/>
      </w:pPr>
      <w:r>
        <w:t>1.9</w:t>
      </w:r>
      <w:proofErr w:type="gramStart"/>
      <w:r w:rsidR="002418F7">
        <w:t xml:space="preserve"> </w:t>
      </w:r>
      <w:r w:rsidR="00566E1C">
        <w:t>Д</w:t>
      </w:r>
      <w:proofErr w:type="gramEnd"/>
      <w:r w:rsidR="00C667D3">
        <w:t>ополнить решение приложе</w:t>
      </w:r>
      <w:r w:rsidR="006E14CC">
        <w:t>нием 3</w:t>
      </w:r>
      <w:r w:rsidR="00C667D3">
        <w:t>.</w:t>
      </w:r>
      <w:r w:rsidR="00D52614">
        <w:t>2</w:t>
      </w:r>
      <w:r w:rsidR="00566E1C">
        <w:t xml:space="preserve"> согласно приложению 2 к настоящему решению.</w:t>
      </w:r>
    </w:p>
    <w:p w:rsidR="00566E1C" w:rsidRDefault="00D4118F" w:rsidP="002418F7">
      <w:pPr>
        <w:pStyle w:val="a7"/>
        <w:widowControl w:val="0"/>
        <w:shd w:val="clear" w:color="auto" w:fill="FFFFFF" w:themeFill="background1"/>
        <w:tabs>
          <w:tab w:val="left" w:pos="0"/>
          <w:tab w:val="left" w:pos="1134"/>
          <w:tab w:val="left" w:pos="1560"/>
        </w:tabs>
        <w:ind w:left="0" w:firstLine="709"/>
        <w:jc w:val="both"/>
      </w:pPr>
      <w:r>
        <w:t>1.10</w:t>
      </w:r>
      <w:proofErr w:type="gramStart"/>
      <w:r w:rsidR="002418F7">
        <w:t xml:space="preserve"> </w:t>
      </w:r>
      <w:r w:rsidR="00566E1C">
        <w:t>Д</w:t>
      </w:r>
      <w:proofErr w:type="gramEnd"/>
      <w:r w:rsidR="00566E1C">
        <w:t>о</w:t>
      </w:r>
      <w:r w:rsidR="008B0E43">
        <w:t>по</w:t>
      </w:r>
      <w:r w:rsidR="006E14CC">
        <w:t>лнить решение приложением  4</w:t>
      </w:r>
      <w:r w:rsidR="00D52614">
        <w:t>.2</w:t>
      </w:r>
      <w:r w:rsidR="00566E1C">
        <w:t xml:space="preserve"> согласно приложению 3</w:t>
      </w:r>
      <w:r w:rsidR="00566E1C" w:rsidRPr="00566E1C">
        <w:t xml:space="preserve"> к настоящему решению.</w:t>
      </w:r>
    </w:p>
    <w:p w:rsidR="00566E1C" w:rsidRDefault="00D4118F" w:rsidP="002418F7">
      <w:pPr>
        <w:pStyle w:val="a7"/>
        <w:widowControl w:val="0"/>
        <w:shd w:val="clear" w:color="auto" w:fill="FFFFFF" w:themeFill="background1"/>
        <w:tabs>
          <w:tab w:val="left" w:pos="0"/>
          <w:tab w:val="left" w:pos="1134"/>
          <w:tab w:val="left" w:pos="1560"/>
        </w:tabs>
        <w:ind w:left="0" w:firstLine="709"/>
        <w:jc w:val="both"/>
      </w:pPr>
      <w:r>
        <w:t>1.11</w:t>
      </w:r>
      <w:proofErr w:type="gramStart"/>
      <w:r w:rsidR="00C667D3">
        <w:t xml:space="preserve"> </w:t>
      </w:r>
      <w:r w:rsidR="00566E1C">
        <w:t>Д</w:t>
      </w:r>
      <w:proofErr w:type="gramEnd"/>
      <w:r w:rsidR="00566E1C">
        <w:t>ополнить решение</w:t>
      </w:r>
      <w:r w:rsidR="006E14CC">
        <w:t xml:space="preserve"> приложением 5</w:t>
      </w:r>
      <w:r w:rsidR="00D52614">
        <w:t>.2</w:t>
      </w:r>
      <w:r w:rsidR="00566E1C">
        <w:t xml:space="preserve"> согласно приложению 4</w:t>
      </w:r>
      <w:r w:rsidR="00566E1C" w:rsidRPr="00566E1C">
        <w:t xml:space="preserve"> к настоящему решению.</w:t>
      </w:r>
    </w:p>
    <w:p w:rsidR="006E14CC" w:rsidRDefault="006E14CC" w:rsidP="00A7753B">
      <w:pPr>
        <w:pStyle w:val="a7"/>
        <w:widowControl w:val="0"/>
        <w:shd w:val="clear" w:color="auto" w:fill="FFFFFF" w:themeFill="background1"/>
        <w:tabs>
          <w:tab w:val="left" w:pos="1276"/>
          <w:tab w:val="left" w:pos="1560"/>
        </w:tabs>
        <w:ind w:left="0" w:firstLine="709"/>
        <w:jc w:val="both"/>
      </w:pPr>
      <w:r w:rsidRPr="006E14CC">
        <w:t>1.1</w:t>
      </w:r>
      <w:r w:rsidR="00D4118F">
        <w:t>2</w:t>
      </w:r>
      <w:r w:rsidRPr="006E14CC">
        <w:t xml:space="preserve"> Приложение №</w:t>
      </w:r>
      <w:r w:rsidR="00100104">
        <w:t>7</w:t>
      </w:r>
      <w:r w:rsidRPr="006E14CC">
        <w:t xml:space="preserve"> изложить в редакции согласно приложению </w:t>
      </w:r>
      <w:r w:rsidR="005D63EA">
        <w:t>5</w:t>
      </w:r>
      <w:r w:rsidRPr="006E14CC">
        <w:t xml:space="preserve"> к настоящему решению.</w:t>
      </w:r>
    </w:p>
    <w:p w:rsidR="00D075FB" w:rsidRPr="00B779B3" w:rsidRDefault="006663C7" w:rsidP="006663C7">
      <w:pPr>
        <w:ind w:firstLine="709"/>
        <w:jc w:val="both"/>
      </w:pPr>
      <w:r w:rsidRPr="00B779B3">
        <w:t xml:space="preserve">2. </w:t>
      </w:r>
      <w:r w:rsidR="00D075FB" w:rsidRPr="00B779B3">
        <w:t>Опубликовать настоящее решение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6663C7" w:rsidRPr="00B779B3" w:rsidRDefault="006663C7" w:rsidP="006663C7">
      <w:pPr>
        <w:ind w:firstLine="709"/>
        <w:jc w:val="both"/>
      </w:pPr>
      <w:r w:rsidRPr="00B779B3">
        <w:t>3. Настоящее решение вступает в силу с</w:t>
      </w:r>
      <w:r w:rsidR="008B2C5C" w:rsidRPr="008B2C5C">
        <w:t xml:space="preserve"> </w:t>
      </w:r>
      <w:r w:rsidR="008B2C5C">
        <w:t>момента</w:t>
      </w:r>
      <w:r w:rsidRPr="00B779B3">
        <w:t xml:space="preserve"> его подписания</w:t>
      </w:r>
      <w:r w:rsidR="00CC0829" w:rsidRPr="00B779B3">
        <w:t>.</w:t>
      </w:r>
    </w:p>
    <w:p w:rsidR="00D76706" w:rsidRPr="00B779B3" w:rsidRDefault="00D76706" w:rsidP="006663C7">
      <w:pPr>
        <w:ind w:firstLine="709"/>
        <w:jc w:val="both"/>
      </w:pPr>
    </w:p>
    <w:p w:rsidR="005F7FDA" w:rsidRDefault="00D6006A" w:rsidP="006663C7">
      <w:pPr>
        <w:tabs>
          <w:tab w:val="left" w:pos="0"/>
        </w:tabs>
      </w:pPr>
      <w:r w:rsidRPr="00B779B3">
        <w:t xml:space="preserve">      </w:t>
      </w:r>
    </w:p>
    <w:p w:rsidR="006663C7" w:rsidRDefault="008B433C" w:rsidP="006663C7">
      <w:pPr>
        <w:tabs>
          <w:tab w:val="left" w:pos="0"/>
        </w:tabs>
      </w:pPr>
      <w:r>
        <w:t xml:space="preserve">         </w:t>
      </w:r>
      <w:r w:rsidR="006663C7" w:rsidRPr="00B779B3">
        <w:t>Глава Унечского района</w:t>
      </w:r>
      <w:r w:rsidR="006663C7" w:rsidRPr="00B779B3">
        <w:tab/>
      </w:r>
      <w:r w:rsidR="006663C7" w:rsidRPr="00B779B3">
        <w:tab/>
      </w:r>
      <w:r>
        <w:t xml:space="preserve">  </w:t>
      </w:r>
      <w:r w:rsidR="006663C7" w:rsidRPr="00B779B3">
        <w:tab/>
      </w:r>
      <w:r w:rsidR="006663C7" w:rsidRPr="00B779B3">
        <w:tab/>
      </w:r>
      <w:r w:rsidR="00BA1F78" w:rsidRPr="00B779B3">
        <w:t xml:space="preserve">   </w:t>
      </w:r>
      <w:r w:rsidR="006663C7" w:rsidRPr="00B779B3">
        <w:tab/>
      </w:r>
      <w:r w:rsidR="005F7FDA">
        <w:tab/>
      </w:r>
      <w:r>
        <w:t xml:space="preserve">  </w:t>
      </w:r>
      <w:r w:rsidR="00540C07">
        <w:t xml:space="preserve">            </w:t>
      </w:r>
      <w:r w:rsidR="00306ACE">
        <w:t xml:space="preserve">     </w:t>
      </w:r>
      <w:r>
        <w:t xml:space="preserve">  </w:t>
      </w:r>
      <w:r w:rsidR="00FB046F">
        <w:t xml:space="preserve">М.А. </w:t>
      </w:r>
      <w:proofErr w:type="spellStart"/>
      <w:r w:rsidR="00FB046F">
        <w:t>Шатоба</w:t>
      </w:r>
      <w:proofErr w:type="spellEnd"/>
    </w:p>
    <w:p w:rsidR="00E772E7" w:rsidRDefault="00E772E7" w:rsidP="006663C7">
      <w:pPr>
        <w:tabs>
          <w:tab w:val="left" w:pos="0"/>
        </w:tabs>
      </w:pPr>
      <w:bookmarkStart w:id="0" w:name="_GoBack"/>
      <w:bookmarkEnd w:id="0"/>
    </w:p>
    <w:sectPr w:rsidR="00E772E7" w:rsidSect="00C55B64">
      <w:pgSz w:w="11906" w:h="16838"/>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DC2"/>
    <w:multiLevelType w:val="multilevel"/>
    <w:tmpl w:val="1B168A3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21AD5"/>
    <w:multiLevelType w:val="multilevel"/>
    <w:tmpl w:val="32EC164C"/>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05AF4660"/>
    <w:multiLevelType w:val="multilevel"/>
    <w:tmpl w:val="3D1CE4E8"/>
    <w:lvl w:ilvl="0">
      <w:start w:val="1"/>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B2662DD"/>
    <w:multiLevelType w:val="multilevel"/>
    <w:tmpl w:val="ECC4A1BE"/>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E4221FE"/>
    <w:multiLevelType w:val="hybridMultilevel"/>
    <w:tmpl w:val="F0FCB38C"/>
    <w:lvl w:ilvl="0" w:tplc="0A38878E">
      <w:start w:val="1"/>
      <w:numFmt w:val="decimal"/>
      <w:lvlText w:val="%1"/>
      <w:lvlJc w:val="left"/>
      <w:pPr>
        <w:ind w:left="1489" w:hanging="360"/>
      </w:pPr>
      <w:rPr>
        <w:rFonts w:hint="default"/>
      </w:rPr>
    </w:lvl>
    <w:lvl w:ilvl="1" w:tplc="04190019" w:tentative="1">
      <w:start w:val="1"/>
      <w:numFmt w:val="lowerLetter"/>
      <w:lvlText w:val="%2."/>
      <w:lvlJc w:val="left"/>
      <w:pPr>
        <w:ind w:left="2209" w:hanging="360"/>
      </w:pPr>
    </w:lvl>
    <w:lvl w:ilvl="2" w:tplc="0419001B" w:tentative="1">
      <w:start w:val="1"/>
      <w:numFmt w:val="lowerRoman"/>
      <w:lvlText w:val="%3."/>
      <w:lvlJc w:val="right"/>
      <w:pPr>
        <w:ind w:left="2929" w:hanging="180"/>
      </w:pPr>
    </w:lvl>
    <w:lvl w:ilvl="3" w:tplc="0419000F" w:tentative="1">
      <w:start w:val="1"/>
      <w:numFmt w:val="decimal"/>
      <w:lvlText w:val="%4."/>
      <w:lvlJc w:val="left"/>
      <w:pPr>
        <w:ind w:left="3649" w:hanging="360"/>
      </w:pPr>
    </w:lvl>
    <w:lvl w:ilvl="4" w:tplc="04190019" w:tentative="1">
      <w:start w:val="1"/>
      <w:numFmt w:val="lowerLetter"/>
      <w:lvlText w:val="%5."/>
      <w:lvlJc w:val="left"/>
      <w:pPr>
        <w:ind w:left="4369" w:hanging="360"/>
      </w:pPr>
    </w:lvl>
    <w:lvl w:ilvl="5" w:tplc="0419001B" w:tentative="1">
      <w:start w:val="1"/>
      <w:numFmt w:val="lowerRoman"/>
      <w:lvlText w:val="%6."/>
      <w:lvlJc w:val="right"/>
      <w:pPr>
        <w:ind w:left="5089" w:hanging="180"/>
      </w:pPr>
    </w:lvl>
    <w:lvl w:ilvl="6" w:tplc="0419000F" w:tentative="1">
      <w:start w:val="1"/>
      <w:numFmt w:val="decimal"/>
      <w:lvlText w:val="%7."/>
      <w:lvlJc w:val="left"/>
      <w:pPr>
        <w:ind w:left="5809" w:hanging="360"/>
      </w:pPr>
    </w:lvl>
    <w:lvl w:ilvl="7" w:tplc="04190019" w:tentative="1">
      <w:start w:val="1"/>
      <w:numFmt w:val="lowerLetter"/>
      <w:lvlText w:val="%8."/>
      <w:lvlJc w:val="left"/>
      <w:pPr>
        <w:ind w:left="6529" w:hanging="360"/>
      </w:pPr>
    </w:lvl>
    <w:lvl w:ilvl="8" w:tplc="0419001B" w:tentative="1">
      <w:start w:val="1"/>
      <w:numFmt w:val="lowerRoman"/>
      <w:lvlText w:val="%9."/>
      <w:lvlJc w:val="right"/>
      <w:pPr>
        <w:ind w:left="7249" w:hanging="180"/>
      </w:pPr>
    </w:lvl>
  </w:abstractNum>
  <w:abstractNum w:abstractNumId="5">
    <w:nsid w:val="10245AC1"/>
    <w:multiLevelType w:val="multilevel"/>
    <w:tmpl w:val="B8BCB2F8"/>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11006223"/>
    <w:multiLevelType w:val="multilevel"/>
    <w:tmpl w:val="638C4E6A"/>
    <w:lvl w:ilvl="0">
      <w:start w:val="1"/>
      <w:numFmt w:val="decimal"/>
      <w:lvlText w:val="%1"/>
      <w:lvlJc w:val="left"/>
      <w:pPr>
        <w:ind w:left="360" w:hanging="360"/>
      </w:pPr>
      <w:rPr>
        <w:rFonts w:hint="default"/>
      </w:rPr>
    </w:lvl>
    <w:lvl w:ilvl="1">
      <w:start w:val="5"/>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7">
    <w:nsid w:val="1348680E"/>
    <w:multiLevelType w:val="multilevel"/>
    <w:tmpl w:val="642A3A40"/>
    <w:lvl w:ilvl="0">
      <w:start w:val="1"/>
      <w:numFmt w:val="decimal"/>
      <w:lvlText w:val="%1"/>
      <w:lvlJc w:val="left"/>
      <w:pPr>
        <w:ind w:left="420" w:hanging="420"/>
      </w:pPr>
      <w:rPr>
        <w:rFonts w:hint="default"/>
      </w:rPr>
    </w:lvl>
    <w:lvl w:ilvl="1">
      <w:start w:val="10"/>
      <w:numFmt w:val="decimal"/>
      <w:lvlText w:val="%1.%2"/>
      <w:lvlJc w:val="left"/>
      <w:pPr>
        <w:ind w:left="1909" w:hanging="42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5187" w:hanging="72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525" w:hanging="1080"/>
      </w:pPr>
      <w:rPr>
        <w:rFonts w:hint="default"/>
      </w:rPr>
    </w:lvl>
    <w:lvl w:ilvl="6">
      <w:start w:val="1"/>
      <w:numFmt w:val="decimal"/>
      <w:lvlText w:val="%1.%2.%3.%4.%5.%6.%7"/>
      <w:lvlJc w:val="left"/>
      <w:pPr>
        <w:ind w:left="10374" w:hanging="1440"/>
      </w:pPr>
      <w:rPr>
        <w:rFonts w:hint="default"/>
      </w:rPr>
    </w:lvl>
    <w:lvl w:ilvl="7">
      <w:start w:val="1"/>
      <w:numFmt w:val="decimal"/>
      <w:lvlText w:val="%1.%2.%3.%4.%5.%6.%7.%8"/>
      <w:lvlJc w:val="left"/>
      <w:pPr>
        <w:ind w:left="11863" w:hanging="1440"/>
      </w:pPr>
      <w:rPr>
        <w:rFonts w:hint="default"/>
      </w:rPr>
    </w:lvl>
    <w:lvl w:ilvl="8">
      <w:start w:val="1"/>
      <w:numFmt w:val="decimal"/>
      <w:lvlText w:val="%1.%2.%3.%4.%5.%6.%7.%8.%9"/>
      <w:lvlJc w:val="left"/>
      <w:pPr>
        <w:ind w:left="13712" w:hanging="1800"/>
      </w:pPr>
      <w:rPr>
        <w:rFonts w:hint="default"/>
      </w:rPr>
    </w:lvl>
  </w:abstractNum>
  <w:abstractNum w:abstractNumId="8">
    <w:nsid w:val="13E01CB1"/>
    <w:multiLevelType w:val="multilevel"/>
    <w:tmpl w:val="E328F25C"/>
    <w:lvl w:ilvl="0">
      <w:start w:val="1"/>
      <w:numFmt w:val="decimal"/>
      <w:lvlText w:val="%1."/>
      <w:lvlJc w:val="left"/>
      <w:pPr>
        <w:ind w:left="600" w:hanging="600"/>
      </w:pPr>
      <w:rPr>
        <w:rFonts w:hint="default"/>
      </w:rPr>
    </w:lvl>
    <w:lvl w:ilvl="1">
      <w:start w:val="1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57428B4"/>
    <w:multiLevelType w:val="multilevel"/>
    <w:tmpl w:val="8CEA585C"/>
    <w:lvl w:ilvl="0">
      <w:start w:val="1"/>
      <w:numFmt w:val="decimal"/>
      <w:lvlText w:val="%1"/>
      <w:lvlJc w:val="left"/>
      <w:pPr>
        <w:ind w:left="420" w:hanging="420"/>
      </w:pPr>
      <w:rPr>
        <w:rFonts w:hint="default"/>
      </w:rPr>
    </w:lvl>
    <w:lvl w:ilvl="1">
      <w:start w:val="11"/>
      <w:numFmt w:val="decimal"/>
      <w:lvlText w:val="%1.%2"/>
      <w:lvlJc w:val="left"/>
      <w:pPr>
        <w:ind w:left="1909" w:hanging="42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5187" w:hanging="72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525" w:hanging="1080"/>
      </w:pPr>
      <w:rPr>
        <w:rFonts w:hint="default"/>
      </w:rPr>
    </w:lvl>
    <w:lvl w:ilvl="6">
      <w:start w:val="1"/>
      <w:numFmt w:val="decimal"/>
      <w:lvlText w:val="%1.%2.%3.%4.%5.%6.%7"/>
      <w:lvlJc w:val="left"/>
      <w:pPr>
        <w:ind w:left="10374" w:hanging="1440"/>
      </w:pPr>
      <w:rPr>
        <w:rFonts w:hint="default"/>
      </w:rPr>
    </w:lvl>
    <w:lvl w:ilvl="7">
      <w:start w:val="1"/>
      <w:numFmt w:val="decimal"/>
      <w:lvlText w:val="%1.%2.%3.%4.%5.%6.%7.%8"/>
      <w:lvlJc w:val="left"/>
      <w:pPr>
        <w:ind w:left="11863" w:hanging="1440"/>
      </w:pPr>
      <w:rPr>
        <w:rFonts w:hint="default"/>
      </w:rPr>
    </w:lvl>
    <w:lvl w:ilvl="8">
      <w:start w:val="1"/>
      <w:numFmt w:val="decimal"/>
      <w:lvlText w:val="%1.%2.%3.%4.%5.%6.%7.%8.%9"/>
      <w:lvlJc w:val="left"/>
      <w:pPr>
        <w:ind w:left="13712" w:hanging="1800"/>
      </w:pPr>
      <w:rPr>
        <w:rFonts w:hint="default"/>
      </w:rPr>
    </w:lvl>
  </w:abstractNum>
  <w:abstractNum w:abstractNumId="10">
    <w:nsid w:val="17525B3E"/>
    <w:multiLevelType w:val="multilevel"/>
    <w:tmpl w:val="4E3A7550"/>
    <w:lvl w:ilvl="0">
      <w:start w:val="1"/>
      <w:numFmt w:val="decimal"/>
      <w:lvlText w:val="%1"/>
      <w:lvlJc w:val="left"/>
      <w:pPr>
        <w:ind w:left="504" w:hanging="504"/>
      </w:pPr>
      <w:rPr>
        <w:rFonts w:hint="default"/>
      </w:rPr>
    </w:lvl>
    <w:lvl w:ilvl="1">
      <w:start w:val="1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1A9E68BE"/>
    <w:multiLevelType w:val="multilevel"/>
    <w:tmpl w:val="3A8C9246"/>
    <w:lvl w:ilvl="0">
      <w:start w:val="1"/>
      <w:numFmt w:val="decimal"/>
      <w:lvlText w:val="%1"/>
      <w:lvlJc w:val="left"/>
      <w:pPr>
        <w:ind w:left="360" w:hanging="360"/>
      </w:pPr>
      <w:rPr>
        <w:rFonts w:hint="default"/>
      </w:rPr>
    </w:lvl>
    <w:lvl w:ilvl="1">
      <w:start w:val="3"/>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2">
    <w:nsid w:val="1EDB7763"/>
    <w:multiLevelType w:val="hybridMultilevel"/>
    <w:tmpl w:val="76228228"/>
    <w:lvl w:ilvl="0" w:tplc="6DFE325C">
      <w:start w:val="550"/>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095E46"/>
    <w:multiLevelType w:val="hybridMultilevel"/>
    <w:tmpl w:val="37EA9544"/>
    <w:lvl w:ilvl="0" w:tplc="91A28B4C">
      <w:start w:val="1"/>
      <w:numFmt w:val="decimal"/>
      <w:suff w:val="space"/>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F2B5DCE"/>
    <w:multiLevelType w:val="multilevel"/>
    <w:tmpl w:val="FF9A7AAC"/>
    <w:lvl w:ilvl="0">
      <w:start w:val="1"/>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249A5BD7"/>
    <w:multiLevelType w:val="hybridMultilevel"/>
    <w:tmpl w:val="7BDAD6B4"/>
    <w:lvl w:ilvl="0" w:tplc="E7820322">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6">
    <w:nsid w:val="312A4B5A"/>
    <w:multiLevelType w:val="multilevel"/>
    <w:tmpl w:val="1BB2E24A"/>
    <w:lvl w:ilvl="0">
      <w:start w:val="1"/>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7">
    <w:nsid w:val="327030F1"/>
    <w:multiLevelType w:val="multilevel"/>
    <w:tmpl w:val="AF9C8EFA"/>
    <w:lvl w:ilvl="0">
      <w:start w:val="1"/>
      <w:numFmt w:val="decimal"/>
      <w:lvlText w:val="%1"/>
      <w:lvlJc w:val="left"/>
      <w:pPr>
        <w:ind w:left="420" w:hanging="420"/>
      </w:pPr>
      <w:rPr>
        <w:rFonts w:hint="default"/>
      </w:rPr>
    </w:lvl>
    <w:lvl w:ilvl="1">
      <w:start w:val="10"/>
      <w:numFmt w:val="decimal"/>
      <w:lvlText w:val="%1.%2"/>
      <w:lvlJc w:val="left"/>
      <w:pPr>
        <w:ind w:left="1489" w:hanging="4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8">
    <w:nsid w:val="35331D96"/>
    <w:multiLevelType w:val="hybridMultilevel"/>
    <w:tmpl w:val="8AD8E102"/>
    <w:lvl w:ilvl="0" w:tplc="EB802A0C">
      <w:start w:val="415"/>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4664DFE"/>
    <w:multiLevelType w:val="multilevel"/>
    <w:tmpl w:val="C33A313E"/>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6A327AF"/>
    <w:multiLevelType w:val="multilevel"/>
    <w:tmpl w:val="5EAE92D2"/>
    <w:lvl w:ilvl="0">
      <w:start w:val="1"/>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1">
    <w:nsid w:val="46ED29C0"/>
    <w:multiLevelType w:val="multilevel"/>
    <w:tmpl w:val="B8482498"/>
    <w:lvl w:ilvl="0">
      <w:start w:val="1"/>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2">
    <w:nsid w:val="5596343B"/>
    <w:multiLevelType w:val="multilevel"/>
    <w:tmpl w:val="13B450B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3">
    <w:nsid w:val="5E996411"/>
    <w:multiLevelType w:val="hybridMultilevel"/>
    <w:tmpl w:val="1B607778"/>
    <w:lvl w:ilvl="0" w:tplc="2C16AD04">
      <w:start w:val="550"/>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E50DD8"/>
    <w:multiLevelType w:val="hybridMultilevel"/>
    <w:tmpl w:val="91387A58"/>
    <w:lvl w:ilvl="0" w:tplc="107CC8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A33F31"/>
    <w:multiLevelType w:val="multilevel"/>
    <w:tmpl w:val="D2243866"/>
    <w:lvl w:ilvl="0">
      <w:start w:val="1"/>
      <w:numFmt w:val="decimal"/>
      <w:lvlText w:val="%1"/>
      <w:lvlJc w:val="left"/>
      <w:pPr>
        <w:ind w:left="420" w:hanging="420"/>
      </w:pPr>
      <w:rPr>
        <w:rFonts w:hint="default"/>
      </w:rPr>
    </w:lvl>
    <w:lvl w:ilvl="1">
      <w:start w:val="13"/>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66BE52C2"/>
    <w:multiLevelType w:val="multilevel"/>
    <w:tmpl w:val="26387EDC"/>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69553B97"/>
    <w:multiLevelType w:val="multilevel"/>
    <w:tmpl w:val="9558EFFE"/>
    <w:lvl w:ilvl="0">
      <w:start w:val="1"/>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709025F5"/>
    <w:multiLevelType w:val="hybridMultilevel"/>
    <w:tmpl w:val="7A7686D8"/>
    <w:lvl w:ilvl="0" w:tplc="DAA2FC7A">
      <w:start w:val="1"/>
      <w:numFmt w:val="decimal"/>
      <w:suff w:val="space"/>
      <w:lvlText w:val="%1)"/>
      <w:lvlJc w:val="left"/>
      <w:pPr>
        <w:ind w:left="92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21A2444"/>
    <w:multiLevelType w:val="multilevel"/>
    <w:tmpl w:val="081C7F0E"/>
    <w:lvl w:ilvl="0">
      <w:start w:val="1"/>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72F57C26"/>
    <w:multiLevelType w:val="multilevel"/>
    <w:tmpl w:val="1FEE4A1E"/>
    <w:lvl w:ilvl="0">
      <w:start w:val="1"/>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280" w:hanging="720"/>
      </w:pPr>
    </w:lvl>
    <w:lvl w:ilvl="3">
      <w:start w:val="1"/>
      <w:numFmt w:val="decimal"/>
      <w:lvlText w:val="%1.%2.%3.%4"/>
      <w:lvlJc w:val="left"/>
      <w:pPr>
        <w:ind w:left="3060" w:hanging="720"/>
      </w:pPr>
    </w:lvl>
    <w:lvl w:ilvl="4">
      <w:start w:val="1"/>
      <w:numFmt w:val="decimal"/>
      <w:lvlText w:val="%1.%2.%3.%4.%5"/>
      <w:lvlJc w:val="left"/>
      <w:pPr>
        <w:ind w:left="4200" w:hanging="1080"/>
      </w:pPr>
    </w:lvl>
    <w:lvl w:ilvl="5">
      <w:start w:val="1"/>
      <w:numFmt w:val="decimal"/>
      <w:lvlText w:val="%1.%2.%3.%4.%5.%6"/>
      <w:lvlJc w:val="left"/>
      <w:pPr>
        <w:ind w:left="4980" w:hanging="1080"/>
      </w:pPr>
    </w:lvl>
    <w:lvl w:ilvl="6">
      <w:start w:val="1"/>
      <w:numFmt w:val="decimal"/>
      <w:lvlText w:val="%1.%2.%3.%4.%5.%6.%7"/>
      <w:lvlJc w:val="left"/>
      <w:pPr>
        <w:ind w:left="6120" w:hanging="1440"/>
      </w:pPr>
    </w:lvl>
    <w:lvl w:ilvl="7">
      <w:start w:val="1"/>
      <w:numFmt w:val="decimal"/>
      <w:lvlText w:val="%1.%2.%3.%4.%5.%6.%7.%8"/>
      <w:lvlJc w:val="left"/>
      <w:pPr>
        <w:ind w:left="6900" w:hanging="1440"/>
      </w:pPr>
    </w:lvl>
    <w:lvl w:ilvl="8">
      <w:start w:val="1"/>
      <w:numFmt w:val="decimal"/>
      <w:lvlText w:val="%1.%2.%3.%4.%5.%6.%7.%8.%9"/>
      <w:lvlJc w:val="left"/>
      <w:pPr>
        <w:ind w:left="8040" w:hanging="1800"/>
      </w:pPr>
    </w:lvl>
  </w:abstractNum>
  <w:abstractNum w:abstractNumId="31">
    <w:nsid w:val="73A713D0"/>
    <w:multiLevelType w:val="multilevel"/>
    <w:tmpl w:val="96188EAE"/>
    <w:lvl w:ilvl="0">
      <w:start w:val="1"/>
      <w:numFmt w:val="decimal"/>
      <w:lvlText w:val="%1"/>
      <w:lvlJc w:val="left"/>
      <w:pPr>
        <w:ind w:left="360" w:hanging="360"/>
      </w:pPr>
      <w:rPr>
        <w:rFonts w:hint="default"/>
      </w:rPr>
    </w:lvl>
    <w:lvl w:ilvl="1">
      <w:start w:val="7"/>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32">
    <w:nsid w:val="743F6CD7"/>
    <w:multiLevelType w:val="multilevel"/>
    <w:tmpl w:val="62B4FFB8"/>
    <w:lvl w:ilvl="0">
      <w:start w:val="1"/>
      <w:numFmt w:val="decimal"/>
      <w:lvlText w:val="%1"/>
      <w:lvlJc w:val="left"/>
      <w:pPr>
        <w:ind w:left="360" w:hanging="360"/>
      </w:pPr>
      <w:rPr>
        <w:rFonts w:hint="default"/>
      </w:rPr>
    </w:lvl>
    <w:lvl w:ilvl="1">
      <w:start w:val="8"/>
      <w:numFmt w:val="decimal"/>
      <w:lvlText w:val="%1.%2"/>
      <w:lvlJc w:val="left"/>
      <w:pPr>
        <w:ind w:left="171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984" w:hanging="2160"/>
      </w:pPr>
      <w:rPr>
        <w:rFonts w:hint="default"/>
      </w:rPr>
    </w:lvl>
  </w:abstractNum>
  <w:abstractNum w:abstractNumId="33">
    <w:nsid w:val="78E77F8A"/>
    <w:multiLevelType w:val="multilevel"/>
    <w:tmpl w:val="34B6A108"/>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78F17B75"/>
    <w:multiLevelType w:val="multilevel"/>
    <w:tmpl w:val="32EC164C"/>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7"/>
  </w:num>
  <w:num w:numId="4">
    <w:abstractNumId w:val="21"/>
  </w:num>
  <w:num w:numId="5">
    <w:abstractNumId w:val="25"/>
  </w:num>
  <w:num w:numId="6">
    <w:abstractNumId w:val="22"/>
  </w:num>
  <w:num w:numId="7">
    <w:abstractNumId w:val="32"/>
  </w:num>
  <w:num w:numId="8">
    <w:abstractNumId w:val="26"/>
  </w:num>
  <w:num w:numId="9">
    <w:abstractNumId w:val="3"/>
  </w:num>
  <w:num w:numId="10">
    <w:abstractNumId w:val="2"/>
  </w:num>
  <w:num w:numId="11">
    <w:abstractNumId w:val="10"/>
  </w:num>
  <w:num w:numId="12">
    <w:abstractNumId w:val="33"/>
  </w:num>
  <w:num w:numId="13">
    <w:abstractNumId w:val="14"/>
  </w:num>
  <w:num w:numId="14">
    <w:abstractNumId w:val="8"/>
  </w:num>
  <w:num w:numId="15">
    <w:abstractNumId w:val="23"/>
  </w:num>
  <w:num w:numId="16">
    <w:abstractNumId w:val="12"/>
  </w:num>
  <w:num w:numId="17">
    <w:abstractNumId w:val="29"/>
  </w:num>
  <w:num w:numId="18">
    <w:abstractNumId w:val="4"/>
  </w:num>
  <w:num w:numId="19">
    <w:abstractNumId w:val="9"/>
  </w:num>
  <w:num w:numId="20">
    <w:abstractNumId w:val="7"/>
  </w:num>
  <w:num w:numId="21">
    <w:abstractNumId w:val="20"/>
  </w:num>
  <w:num w:numId="22">
    <w:abstractNumId w:val="5"/>
  </w:num>
  <w:num w:numId="23">
    <w:abstractNumId w:val="34"/>
  </w:num>
  <w:num w:numId="24">
    <w:abstractNumId w:val="1"/>
  </w:num>
  <w:num w:numId="25">
    <w:abstractNumId w:val="18"/>
  </w:num>
  <w:num w:numId="26">
    <w:abstractNumId w:val="16"/>
  </w:num>
  <w:num w:numId="27">
    <w:abstractNumId w:val="24"/>
  </w:num>
  <w:num w:numId="28">
    <w:abstractNumId w:val="15"/>
  </w:num>
  <w:num w:numId="29">
    <w:abstractNumId w:val="19"/>
  </w:num>
  <w:num w:numId="30">
    <w:abstractNumId w:val="17"/>
  </w:num>
  <w:num w:numId="31">
    <w:abstractNumId w:val="11"/>
  </w:num>
  <w:num w:numId="32">
    <w:abstractNumId w:val="6"/>
  </w:num>
  <w:num w:numId="33">
    <w:abstractNumId w:val="31"/>
  </w:num>
  <w:num w:numId="34">
    <w:abstractNumId w:val="13"/>
  </w:num>
  <w:num w:numId="35">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E7E98"/>
    <w:rsid w:val="000025F5"/>
    <w:rsid w:val="0000594A"/>
    <w:rsid w:val="00013D65"/>
    <w:rsid w:val="000140E0"/>
    <w:rsid w:val="00014EFC"/>
    <w:rsid w:val="00017182"/>
    <w:rsid w:val="00024B9A"/>
    <w:rsid w:val="00034F29"/>
    <w:rsid w:val="000366B5"/>
    <w:rsid w:val="000414A6"/>
    <w:rsid w:val="00044D73"/>
    <w:rsid w:val="00047CED"/>
    <w:rsid w:val="00052CED"/>
    <w:rsid w:val="00054990"/>
    <w:rsid w:val="00055179"/>
    <w:rsid w:val="00056C70"/>
    <w:rsid w:val="00060FC9"/>
    <w:rsid w:val="000613DE"/>
    <w:rsid w:val="000708EC"/>
    <w:rsid w:val="000731B6"/>
    <w:rsid w:val="000748E7"/>
    <w:rsid w:val="00076F1B"/>
    <w:rsid w:val="000772BE"/>
    <w:rsid w:val="00082D91"/>
    <w:rsid w:val="000845C4"/>
    <w:rsid w:val="00086AF1"/>
    <w:rsid w:val="00087CB8"/>
    <w:rsid w:val="00093FFC"/>
    <w:rsid w:val="0009434A"/>
    <w:rsid w:val="000A1F2B"/>
    <w:rsid w:val="000A4AD3"/>
    <w:rsid w:val="000A54A0"/>
    <w:rsid w:val="000C1226"/>
    <w:rsid w:val="000C6A03"/>
    <w:rsid w:val="000D6854"/>
    <w:rsid w:val="000D7960"/>
    <w:rsid w:val="000E351A"/>
    <w:rsid w:val="000E5570"/>
    <w:rsid w:val="000E76C6"/>
    <w:rsid w:val="000F3972"/>
    <w:rsid w:val="00100104"/>
    <w:rsid w:val="001126DE"/>
    <w:rsid w:val="00113E28"/>
    <w:rsid w:val="00122532"/>
    <w:rsid w:val="00123122"/>
    <w:rsid w:val="00124AB9"/>
    <w:rsid w:val="001251D9"/>
    <w:rsid w:val="00126CDE"/>
    <w:rsid w:val="00127A3F"/>
    <w:rsid w:val="00137942"/>
    <w:rsid w:val="00141597"/>
    <w:rsid w:val="00155A06"/>
    <w:rsid w:val="00155DAD"/>
    <w:rsid w:val="001669E1"/>
    <w:rsid w:val="001700B0"/>
    <w:rsid w:val="00173D6D"/>
    <w:rsid w:val="001740E7"/>
    <w:rsid w:val="00186439"/>
    <w:rsid w:val="00191185"/>
    <w:rsid w:val="001A056D"/>
    <w:rsid w:val="001C2D2D"/>
    <w:rsid w:val="001C5F7F"/>
    <w:rsid w:val="001C63F2"/>
    <w:rsid w:val="001D17E1"/>
    <w:rsid w:val="001E4821"/>
    <w:rsid w:val="001E6D1F"/>
    <w:rsid w:val="001F36C9"/>
    <w:rsid w:val="001F584C"/>
    <w:rsid w:val="00204620"/>
    <w:rsid w:val="00206F90"/>
    <w:rsid w:val="00212535"/>
    <w:rsid w:val="00213381"/>
    <w:rsid w:val="00221F67"/>
    <w:rsid w:val="00227269"/>
    <w:rsid w:val="00234CCF"/>
    <w:rsid w:val="00234F67"/>
    <w:rsid w:val="002377A8"/>
    <w:rsid w:val="002418F7"/>
    <w:rsid w:val="002429F8"/>
    <w:rsid w:val="00247BD8"/>
    <w:rsid w:val="00252A68"/>
    <w:rsid w:val="002548F5"/>
    <w:rsid w:val="002653D6"/>
    <w:rsid w:val="00266620"/>
    <w:rsid w:val="00267F50"/>
    <w:rsid w:val="0027694F"/>
    <w:rsid w:val="00281394"/>
    <w:rsid w:val="00281AEC"/>
    <w:rsid w:val="00282E0F"/>
    <w:rsid w:val="00283357"/>
    <w:rsid w:val="00285A6D"/>
    <w:rsid w:val="00286EEC"/>
    <w:rsid w:val="0029008A"/>
    <w:rsid w:val="0029276B"/>
    <w:rsid w:val="002938CE"/>
    <w:rsid w:val="002A0804"/>
    <w:rsid w:val="002C2EC8"/>
    <w:rsid w:val="002C3B6A"/>
    <w:rsid w:val="002D18F8"/>
    <w:rsid w:val="002D5EDA"/>
    <w:rsid w:val="002E086B"/>
    <w:rsid w:val="002E27C2"/>
    <w:rsid w:val="002E50C6"/>
    <w:rsid w:val="002E5E7C"/>
    <w:rsid w:val="002F00E2"/>
    <w:rsid w:val="00301B30"/>
    <w:rsid w:val="00302D1B"/>
    <w:rsid w:val="003033C8"/>
    <w:rsid w:val="00306ACE"/>
    <w:rsid w:val="00326B9C"/>
    <w:rsid w:val="003320EB"/>
    <w:rsid w:val="00343A9D"/>
    <w:rsid w:val="003444B3"/>
    <w:rsid w:val="00344EDD"/>
    <w:rsid w:val="0035139A"/>
    <w:rsid w:val="00353A56"/>
    <w:rsid w:val="00357A7E"/>
    <w:rsid w:val="0036609C"/>
    <w:rsid w:val="003725B2"/>
    <w:rsid w:val="003732E8"/>
    <w:rsid w:val="00374B8E"/>
    <w:rsid w:val="0037530A"/>
    <w:rsid w:val="00376630"/>
    <w:rsid w:val="00380767"/>
    <w:rsid w:val="00382AAE"/>
    <w:rsid w:val="003863B4"/>
    <w:rsid w:val="00386BF7"/>
    <w:rsid w:val="00390B87"/>
    <w:rsid w:val="0039751C"/>
    <w:rsid w:val="00397658"/>
    <w:rsid w:val="00397AF0"/>
    <w:rsid w:val="003A185C"/>
    <w:rsid w:val="003A2B43"/>
    <w:rsid w:val="003A31CE"/>
    <w:rsid w:val="003A5420"/>
    <w:rsid w:val="003B6216"/>
    <w:rsid w:val="003B6BE2"/>
    <w:rsid w:val="003D40F3"/>
    <w:rsid w:val="003E5526"/>
    <w:rsid w:val="003F15DC"/>
    <w:rsid w:val="003F7E46"/>
    <w:rsid w:val="004010BF"/>
    <w:rsid w:val="00404253"/>
    <w:rsid w:val="004055E4"/>
    <w:rsid w:val="00410F49"/>
    <w:rsid w:val="004134C4"/>
    <w:rsid w:val="00415E65"/>
    <w:rsid w:val="00416EDD"/>
    <w:rsid w:val="004175F9"/>
    <w:rsid w:val="00424CDF"/>
    <w:rsid w:val="00426215"/>
    <w:rsid w:val="00427CCB"/>
    <w:rsid w:val="00432ECA"/>
    <w:rsid w:val="0043602B"/>
    <w:rsid w:val="0043712F"/>
    <w:rsid w:val="0043774B"/>
    <w:rsid w:val="00442978"/>
    <w:rsid w:val="00447D3A"/>
    <w:rsid w:val="00460CF5"/>
    <w:rsid w:val="00472C3C"/>
    <w:rsid w:val="00475C76"/>
    <w:rsid w:val="00475ECF"/>
    <w:rsid w:val="00480EBB"/>
    <w:rsid w:val="00485B33"/>
    <w:rsid w:val="00486F79"/>
    <w:rsid w:val="004878F5"/>
    <w:rsid w:val="00490D83"/>
    <w:rsid w:val="00493421"/>
    <w:rsid w:val="00495F6B"/>
    <w:rsid w:val="004A5666"/>
    <w:rsid w:val="004B1254"/>
    <w:rsid w:val="004B4B8F"/>
    <w:rsid w:val="004B7586"/>
    <w:rsid w:val="004C28FC"/>
    <w:rsid w:val="004C4554"/>
    <w:rsid w:val="004D3793"/>
    <w:rsid w:val="004E1287"/>
    <w:rsid w:val="004E6097"/>
    <w:rsid w:val="004F43AF"/>
    <w:rsid w:val="004F4D27"/>
    <w:rsid w:val="004F6951"/>
    <w:rsid w:val="00501A08"/>
    <w:rsid w:val="005068D6"/>
    <w:rsid w:val="005102EE"/>
    <w:rsid w:val="005178F2"/>
    <w:rsid w:val="0052077C"/>
    <w:rsid w:val="00521214"/>
    <w:rsid w:val="005213CB"/>
    <w:rsid w:val="00522A5E"/>
    <w:rsid w:val="00524BBB"/>
    <w:rsid w:val="00525CFD"/>
    <w:rsid w:val="0052717D"/>
    <w:rsid w:val="00534704"/>
    <w:rsid w:val="00537DEF"/>
    <w:rsid w:val="00540C07"/>
    <w:rsid w:val="00543024"/>
    <w:rsid w:val="00544BDF"/>
    <w:rsid w:val="00547EF7"/>
    <w:rsid w:val="00553E29"/>
    <w:rsid w:val="00555FC8"/>
    <w:rsid w:val="005577C8"/>
    <w:rsid w:val="005653B6"/>
    <w:rsid w:val="00566E1C"/>
    <w:rsid w:val="0057138D"/>
    <w:rsid w:val="005716BC"/>
    <w:rsid w:val="00571758"/>
    <w:rsid w:val="00580C43"/>
    <w:rsid w:val="0058274A"/>
    <w:rsid w:val="00590874"/>
    <w:rsid w:val="00590F92"/>
    <w:rsid w:val="005A0560"/>
    <w:rsid w:val="005A11C3"/>
    <w:rsid w:val="005A51A9"/>
    <w:rsid w:val="005B04BB"/>
    <w:rsid w:val="005B2EFF"/>
    <w:rsid w:val="005B4478"/>
    <w:rsid w:val="005B5997"/>
    <w:rsid w:val="005C2FEC"/>
    <w:rsid w:val="005C564B"/>
    <w:rsid w:val="005C5A2B"/>
    <w:rsid w:val="005C5D4E"/>
    <w:rsid w:val="005D42D7"/>
    <w:rsid w:val="005D5139"/>
    <w:rsid w:val="005D63EA"/>
    <w:rsid w:val="005E0477"/>
    <w:rsid w:val="005E681D"/>
    <w:rsid w:val="005E6A84"/>
    <w:rsid w:val="005E78D6"/>
    <w:rsid w:val="005F0D1F"/>
    <w:rsid w:val="005F5EF5"/>
    <w:rsid w:val="005F7FDA"/>
    <w:rsid w:val="0060469C"/>
    <w:rsid w:val="00606416"/>
    <w:rsid w:val="006135CF"/>
    <w:rsid w:val="006151FB"/>
    <w:rsid w:val="0062572B"/>
    <w:rsid w:val="0063075B"/>
    <w:rsid w:val="0064222F"/>
    <w:rsid w:val="00642B0B"/>
    <w:rsid w:val="006467A0"/>
    <w:rsid w:val="00650796"/>
    <w:rsid w:val="00651F65"/>
    <w:rsid w:val="006663C7"/>
    <w:rsid w:val="00666D22"/>
    <w:rsid w:val="00671081"/>
    <w:rsid w:val="0067431E"/>
    <w:rsid w:val="00674F13"/>
    <w:rsid w:val="00675650"/>
    <w:rsid w:val="0067618F"/>
    <w:rsid w:val="00682738"/>
    <w:rsid w:val="006866DE"/>
    <w:rsid w:val="00696D3A"/>
    <w:rsid w:val="006A3701"/>
    <w:rsid w:val="006A473B"/>
    <w:rsid w:val="006B4676"/>
    <w:rsid w:val="006D38FC"/>
    <w:rsid w:val="006E14CC"/>
    <w:rsid w:val="006E37A3"/>
    <w:rsid w:val="006E5A33"/>
    <w:rsid w:val="006E6755"/>
    <w:rsid w:val="006E706F"/>
    <w:rsid w:val="006F2AB7"/>
    <w:rsid w:val="006F5C67"/>
    <w:rsid w:val="006F790E"/>
    <w:rsid w:val="0071151F"/>
    <w:rsid w:val="00713840"/>
    <w:rsid w:val="00714F78"/>
    <w:rsid w:val="00724145"/>
    <w:rsid w:val="00724902"/>
    <w:rsid w:val="0072646A"/>
    <w:rsid w:val="0073335F"/>
    <w:rsid w:val="007337E9"/>
    <w:rsid w:val="00735966"/>
    <w:rsid w:val="00741AB4"/>
    <w:rsid w:val="007532F7"/>
    <w:rsid w:val="007568FC"/>
    <w:rsid w:val="007749E8"/>
    <w:rsid w:val="00776498"/>
    <w:rsid w:val="0078350F"/>
    <w:rsid w:val="00783D62"/>
    <w:rsid w:val="00787063"/>
    <w:rsid w:val="00793349"/>
    <w:rsid w:val="0079413D"/>
    <w:rsid w:val="00797F67"/>
    <w:rsid w:val="007A1A03"/>
    <w:rsid w:val="007A2EE6"/>
    <w:rsid w:val="007A78B7"/>
    <w:rsid w:val="007B453E"/>
    <w:rsid w:val="007D0490"/>
    <w:rsid w:val="007E470B"/>
    <w:rsid w:val="007E4DDE"/>
    <w:rsid w:val="007E5079"/>
    <w:rsid w:val="007E616C"/>
    <w:rsid w:val="007E6B64"/>
    <w:rsid w:val="007E6E68"/>
    <w:rsid w:val="007F0615"/>
    <w:rsid w:val="007F686A"/>
    <w:rsid w:val="0080693C"/>
    <w:rsid w:val="00815ECF"/>
    <w:rsid w:val="00820B45"/>
    <w:rsid w:val="00834474"/>
    <w:rsid w:val="00836C48"/>
    <w:rsid w:val="0083735C"/>
    <w:rsid w:val="00837431"/>
    <w:rsid w:val="0084031A"/>
    <w:rsid w:val="00846ACC"/>
    <w:rsid w:val="00851E57"/>
    <w:rsid w:val="0085558C"/>
    <w:rsid w:val="0085687E"/>
    <w:rsid w:val="0086207A"/>
    <w:rsid w:val="00864320"/>
    <w:rsid w:val="00867268"/>
    <w:rsid w:val="0087126A"/>
    <w:rsid w:val="008748D3"/>
    <w:rsid w:val="0087749A"/>
    <w:rsid w:val="008820FE"/>
    <w:rsid w:val="008831B9"/>
    <w:rsid w:val="008851D6"/>
    <w:rsid w:val="00890D4F"/>
    <w:rsid w:val="00892478"/>
    <w:rsid w:val="008A427B"/>
    <w:rsid w:val="008A50A6"/>
    <w:rsid w:val="008B0E43"/>
    <w:rsid w:val="008B2230"/>
    <w:rsid w:val="008B2C5C"/>
    <w:rsid w:val="008B433C"/>
    <w:rsid w:val="008B5517"/>
    <w:rsid w:val="008D3F80"/>
    <w:rsid w:val="008E2172"/>
    <w:rsid w:val="008E6E22"/>
    <w:rsid w:val="008E6EDD"/>
    <w:rsid w:val="008F0CB8"/>
    <w:rsid w:val="008F366F"/>
    <w:rsid w:val="00906596"/>
    <w:rsid w:val="0090796A"/>
    <w:rsid w:val="00912A5E"/>
    <w:rsid w:val="00915DFB"/>
    <w:rsid w:val="00917C28"/>
    <w:rsid w:val="00920288"/>
    <w:rsid w:val="009204A6"/>
    <w:rsid w:val="009208FF"/>
    <w:rsid w:val="009227E9"/>
    <w:rsid w:val="00922FAD"/>
    <w:rsid w:val="00930129"/>
    <w:rsid w:val="00934994"/>
    <w:rsid w:val="00936F14"/>
    <w:rsid w:val="00943B15"/>
    <w:rsid w:val="00944060"/>
    <w:rsid w:val="00947B6E"/>
    <w:rsid w:val="00950B7B"/>
    <w:rsid w:val="00967697"/>
    <w:rsid w:val="009700EE"/>
    <w:rsid w:val="009804D7"/>
    <w:rsid w:val="009852D5"/>
    <w:rsid w:val="00985362"/>
    <w:rsid w:val="009856D9"/>
    <w:rsid w:val="00986324"/>
    <w:rsid w:val="009866DE"/>
    <w:rsid w:val="00987655"/>
    <w:rsid w:val="009941B8"/>
    <w:rsid w:val="0099549C"/>
    <w:rsid w:val="009958E6"/>
    <w:rsid w:val="00997767"/>
    <w:rsid w:val="009A0C85"/>
    <w:rsid w:val="009A10C4"/>
    <w:rsid w:val="009A4C73"/>
    <w:rsid w:val="009A5D05"/>
    <w:rsid w:val="009A6467"/>
    <w:rsid w:val="009B3D8F"/>
    <w:rsid w:val="009B53A4"/>
    <w:rsid w:val="009C1673"/>
    <w:rsid w:val="009C2DAF"/>
    <w:rsid w:val="009C35E4"/>
    <w:rsid w:val="009C5E49"/>
    <w:rsid w:val="009D21E7"/>
    <w:rsid w:val="009D375A"/>
    <w:rsid w:val="009D7A19"/>
    <w:rsid w:val="009D7B62"/>
    <w:rsid w:val="009E0F4F"/>
    <w:rsid w:val="009E4620"/>
    <w:rsid w:val="009F4108"/>
    <w:rsid w:val="009F506D"/>
    <w:rsid w:val="009F676E"/>
    <w:rsid w:val="009F6EBB"/>
    <w:rsid w:val="00A016E2"/>
    <w:rsid w:val="00A03551"/>
    <w:rsid w:val="00A035B9"/>
    <w:rsid w:val="00A0371F"/>
    <w:rsid w:val="00A03DD9"/>
    <w:rsid w:val="00A06613"/>
    <w:rsid w:val="00A071D9"/>
    <w:rsid w:val="00A12366"/>
    <w:rsid w:val="00A23098"/>
    <w:rsid w:val="00A2342B"/>
    <w:rsid w:val="00A23BEF"/>
    <w:rsid w:val="00A34AEC"/>
    <w:rsid w:val="00A35AD8"/>
    <w:rsid w:val="00A415AC"/>
    <w:rsid w:val="00A42620"/>
    <w:rsid w:val="00A43E7A"/>
    <w:rsid w:val="00A45706"/>
    <w:rsid w:val="00A4576C"/>
    <w:rsid w:val="00A5590C"/>
    <w:rsid w:val="00A61B52"/>
    <w:rsid w:val="00A64D3F"/>
    <w:rsid w:val="00A65DAC"/>
    <w:rsid w:val="00A7171C"/>
    <w:rsid w:val="00A76491"/>
    <w:rsid w:val="00A7753B"/>
    <w:rsid w:val="00A82CD2"/>
    <w:rsid w:val="00A849B7"/>
    <w:rsid w:val="00A850D5"/>
    <w:rsid w:val="00A92660"/>
    <w:rsid w:val="00AA14D3"/>
    <w:rsid w:val="00AA6D8B"/>
    <w:rsid w:val="00AC16CD"/>
    <w:rsid w:val="00AD0304"/>
    <w:rsid w:val="00AD733E"/>
    <w:rsid w:val="00AE0855"/>
    <w:rsid w:val="00AE1694"/>
    <w:rsid w:val="00AE29F5"/>
    <w:rsid w:val="00AE3DA8"/>
    <w:rsid w:val="00AE4B76"/>
    <w:rsid w:val="00AF249D"/>
    <w:rsid w:val="00AF2F2B"/>
    <w:rsid w:val="00B0426B"/>
    <w:rsid w:val="00B149AA"/>
    <w:rsid w:val="00B20593"/>
    <w:rsid w:val="00B2355E"/>
    <w:rsid w:val="00B368D0"/>
    <w:rsid w:val="00B42A57"/>
    <w:rsid w:val="00B4301E"/>
    <w:rsid w:val="00B43C4A"/>
    <w:rsid w:val="00B46EB1"/>
    <w:rsid w:val="00B55536"/>
    <w:rsid w:val="00B57DB5"/>
    <w:rsid w:val="00B61162"/>
    <w:rsid w:val="00B63609"/>
    <w:rsid w:val="00B67FEB"/>
    <w:rsid w:val="00B779B3"/>
    <w:rsid w:val="00B8280A"/>
    <w:rsid w:val="00B94C47"/>
    <w:rsid w:val="00B9514D"/>
    <w:rsid w:val="00B9614A"/>
    <w:rsid w:val="00BA1F78"/>
    <w:rsid w:val="00BA29E7"/>
    <w:rsid w:val="00BA7512"/>
    <w:rsid w:val="00BA7976"/>
    <w:rsid w:val="00BB0AD8"/>
    <w:rsid w:val="00BB4EBB"/>
    <w:rsid w:val="00BC2E1C"/>
    <w:rsid w:val="00BC42FD"/>
    <w:rsid w:val="00BC6C50"/>
    <w:rsid w:val="00BD1D3C"/>
    <w:rsid w:val="00BD7DA7"/>
    <w:rsid w:val="00BE7979"/>
    <w:rsid w:val="00BF2320"/>
    <w:rsid w:val="00BF6124"/>
    <w:rsid w:val="00BF6DAE"/>
    <w:rsid w:val="00C06D76"/>
    <w:rsid w:val="00C1255D"/>
    <w:rsid w:val="00C1301E"/>
    <w:rsid w:val="00C139D0"/>
    <w:rsid w:val="00C221B3"/>
    <w:rsid w:val="00C243DC"/>
    <w:rsid w:val="00C24BBB"/>
    <w:rsid w:val="00C26292"/>
    <w:rsid w:val="00C31F6C"/>
    <w:rsid w:val="00C3231D"/>
    <w:rsid w:val="00C3261A"/>
    <w:rsid w:val="00C33C4C"/>
    <w:rsid w:val="00C34D31"/>
    <w:rsid w:val="00C357F9"/>
    <w:rsid w:val="00C43866"/>
    <w:rsid w:val="00C43957"/>
    <w:rsid w:val="00C47EA8"/>
    <w:rsid w:val="00C55B64"/>
    <w:rsid w:val="00C6416F"/>
    <w:rsid w:val="00C65B8A"/>
    <w:rsid w:val="00C66285"/>
    <w:rsid w:val="00C667D3"/>
    <w:rsid w:val="00C70536"/>
    <w:rsid w:val="00C77AAA"/>
    <w:rsid w:val="00C80BA8"/>
    <w:rsid w:val="00C81EDA"/>
    <w:rsid w:val="00C91E84"/>
    <w:rsid w:val="00C920AE"/>
    <w:rsid w:val="00C932A3"/>
    <w:rsid w:val="00C97D0D"/>
    <w:rsid w:val="00CA177C"/>
    <w:rsid w:val="00CB3317"/>
    <w:rsid w:val="00CB6438"/>
    <w:rsid w:val="00CB7FEC"/>
    <w:rsid w:val="00CC0829"/>
    <w:rsid w:val="00CC23EC"/>
    <w:rsid w:val="00CC3AF7"/>
    <w:rsid w:val="00CC43C3"/>
    <w:rsid w:val="00CC5160"/>
    <w:rsid w:val="00CC53F6"/>
    <w:rsid w:val="00CC5737"/>
    <w:rsid w:val="00CC76E0"/>
    <w:rsid w:val="00CD1549"/>
    <w:rsid w:val="00CD6342"/>
    <w:rsid w:val="00CE01A6"/>
    <w:rsid w:val="00CE3865"/>
    <w:rsid w:val="00CE4BD6"/>
    <w:rsid w:val="00CE64A0"/>
    <w:rsid w:val="00CE78C6"/>
    <w:rsid w:val="00CE7C00"/>
    <w:rsid w:val="00CE7E98"/>
    <w:rsid w:val="00CF437D"/>
    <w:rsid w:val="00CF5E45"/>
    <w:rsid w:val="00D075FB"/>
    <w:rsid w:val="00D132C6"/>
    <w:rsid w:val="00D1524A"/>
    <w:rsid w:val="00D17AAC"/>
    <w:rsid w:val="00D206DE"/>
    <w:rsid w:val="00D20D60"/>
    <w:rsid w:val="00D3088B"/>
    <w:rsid w:val="00D3693E"/>
    <w:rsid w:val="00D4118F"/>
    <w:rsid w:val="00D431A6"/>
    <w:rsid w:val="00D50170"/>
    <w:rsid w:val="00D52614"/>
    <w:rsid w:val="00D57F6E"/>
    <w:rsid w:val="00D6006A"/>
    <w:rsid w:val="00D64A66"/>
    <w:rsid w:val="00D659FC"/>
    <w:rsid w:val="00D715FF"/>
    <w:rsid w:val="00D72D87"/>
    <w:rsid w:val="00D7303E"/>
    <w:rsid w:val="00D733D1"/>
    <w:rsid w:val="00D746D6"/>
    <w:rsid w:val="00D74C22"/>
    <w:rsid w:val="00D750D5"/>
    <w:rsid w:val="00D75582"/>
    <w:rsid w:val="00D75FA6"/>
    <w:rsid w:val="00D76706"/>
    <w:rsid w:val="00D8158C"/>
    <w:rsid w:val="00D86C8E"/>
    <w:rsid w:val="00D95BB7"/>
    <w:rsid w:val="00D9641E"/>
    <w:rsid w:val="00D97D4E"/>
    <w:rsid w:val="00DB7907"/>
    <w:rsid w:val="00DC0D00"/>
    <w:rsid w:val="00DC5486"/>
    <w:rsid w:val="00DC5678"/>
    <w:rsid w:val="00DD4027"/>
    <w:rsid w:val="00DD5E5F"/>
    <w:rsid w:val="00DE0628"/>
    <w:rsid w:val="00DE3123"/>
    <w:rsid w:val="00DE31A5"/>
    <w:rsid w:val="00DE7F4D"/>
    <w:rsid w:val="00DF17B5"/>
    <w:rsid w:val="00E00B40"/>
    <w:rsid w:val="00E02B6C"/>
    <w:rsid w:val="00E04053"/>
    <w:rsid w:val="00E05149"/>
    <w:rsid w:val="00E06E54"/>
    <w:rsid w:val="00E0781B"/>
    <w:rsid w:val="00E15617"/>
    <w:rsid w:val="00E17537"/>
    <w:rsid w:val="00E235C9"/>
    <w:rsid w:val="00E23FF2"/>
    <w:rsid w:val="00E2408D"/>
    <w:rsid w:val="00E26319"/>
    <w:rsid w:val="00E314B3"/>
    <w:rsid w:val="00E32107"/>
    <w:rsid w:val="00E32AB7"/>
    <w:rsid w:val="00E33649"/>
    <w:rsid w:val="00E34A32"/>
    <w:rsid w:val="00E35926"/>
    <w:rsid w:val="00E35B4F"/>
    <w:rsid w:val="00E41456"/>
    <w:rsid w:val="00E4354C"/>
    <w:rsid w:val="00E47DF3"/>
    <w:rsid w:val="00E509B1"/>
    <w:rsid w:val="00E548B4"/>
    <w:rsid w:val="00E56B76"/>
    <w:rsid w:val="00E56E39"/>
    <w:rsid w:val="00E604D0"/>
    <w:rsid w:val="00E772E7"/>
    <w:rsid w:val="00E825E6"/>
    <w:rsid w:val="00E82B98"/>
    <w:rsid w:val="00E8590C"/>
    <w:rsid w:val="00E9225A"/>
    <w:rsid w:val="00EB3427"/>
    <w:rsid w:val="00EC0D94"/>
    <w:rsid w:val="00ED1C95"/>
    <w:rsid w:val="00ED4743"/>
    <w:rsid w:val="00ED6978"/>
    <w:rsid w:val="00ED6CEE"/>
    <w:rsid w:val="00EE267E"/>
    <w:rsid w:val="00EE4945"/>
    <w:rsid w:val="00F06E21"/>
    <w:rsid w:val="00F06E3C"/>
    <w:rsid w:val="00F15F5F"/>
    <w:rsid w:val="00F1606F"/>
    <w:rsid w:val="00F16EE8"/>
    <w:rsid w:val="00F17803"/>
    <w:rsid w:val="00F204E9"/>
    <w:rsid w:val="00F206A1"/>
    <w:rsid w:val="00F21404"/>
    <w:rsid w:val="00F21FE2"/>
    <w:rsid w:val="00F23491"/>
    <w:rsid w:val="00F320EF"/>
    <w:rsid w:val="00F32252"/>
    <w:rsid w:val="00F34908"/>
    <w:rsid w:val="00F362F2"/>
    <w:rsid w:val="00F3709D"/>
    <w:rsid w:val="00F5114F"/>
    <w:rsid w:val="00F544CF"/>
    <w:rsid w:val="00F56CD4"/>
    <w:rsid w:val="00F6411A"/>
    <w:rsid w:val="00F66FAB"/>
    <w:rsid w:val="00F671DE"/>
    <w:rsid w:val="00F71562"/>
    <w:rsid w:val="00F765E5"/>
    <w:rsid w:val="00F7766C"/>
    <w:rsid w:val="00F778F2"/>
    <w:rsid w:val="00F7796E"/>
    <w:rsid w:val="00F800D0"/>
    <w:rsid w:val="00F821AE"/>
    <w:rsid w:val="00F855AB"/>
    <w:rsid w:val="00F85B01"/>
    <w:rsid w:val="00F92DD1"/>
    <w:rsid w:val="00FA0A2C"/>
    <w:rsid w:val="00FA26CE"/>
    <w:rsid w:val="00FA45B2"/>
    <w:rsid w:val="00FA6C3B"/>
    <w:rsid w:val="00FB046F"/>
    <w:rsid w:val="00FB6AFB"/>
    <w:rsid w:val="00FC399B"/>
    <w:rsid w:val="00FC3F3A"/>
    <w:rsid w:val="00FC53A6"/>
    <w:rsid w:val="00FC6062"/>
    <w:rsid w:val="00FD3974"/>
    <w:rsid w:val="00FD4D9A"/>
    <w:rsid w:val="00FE2253"/>
    <w:rsid w:val="00FE3D00"/>
    <w:rsid w:val="00FF1A2A"/>
    <w:rsid w:val="00FF6A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BD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20FE"/>
    <w:pPr>
      <w:keepNext/>
      <w:widowControl w:val="0"/>
      <w:outlineLvl w:val="0"/>
    </w:pPr>
    <w:rPr>
      <w:b/>
      <w:bCs/>
    </w:rPr>
  </w:style>
  <w:style w:type="paragraph" w:styleId="5">
    <w:name w:val="heading 5"/>
    <w:basedOn w:val="a"/>
    <w:next w:val="a"/>
    <w:link w:val="50"/>
    <w:uiPriority w:val="9"/>
    <w:semiHidden/>
    <w:unhideWhenUsed/>
    <w:qFormat/>
    <w:rsid w:val="00416EDD"/>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16ED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03551"/>
    <w:pPr>
      <w:spacing w:line="360" w:lineRule="auto"/>
      <w:jc w:val="center"/>
    </w:pPr>
    <w:rPr>
      <w:rFonts w:ascii="Arial" w:hAnsi="Arial" w:cs="Arial"/>
      <w:b/>
      <w:bCs/>
      <w:sz w:val="22"/>
    </w:rPr>
  </w:style>
  <w:style w:type="character" w:customStyle="1" w:styleId="a4">
    <w:name w:val="Название Знак"/>
    <w:basedOn w:val="a0"/>
    <w:link w:val="a3"/>
    <w:rsid w:val="00A03551"/>
    <w:rPr>
      <w:rFonts w:ascii="Arial" w:eastAsia="Times New Roman" w:hAnsi="Arial" w:cs="Arial"/>
      <w:b/>
      <w:bCs/>
      <w:szCs w:val="24"/>
      <w:lang w:eastAsia="ru-RU"/>
    </w:rPr>
  </w:style>
  <w:style w:type="paragraph" w:styleId="a5">
    <w:name w:val="Subtitle"/>
    <w:basedOn w:val="a"/>
    <w:link w:val="a6"/>
    <w:qFormat/>
    <w:rsid w:val="00A03551"/>
    <w:pPr>
      <w:spacing w:line="360" w:lineRule="auto"/>
      <w:jc w:val="center"/>
    </w:pPr>
    <w:rPr>
      <w:rFonts w:ascii="Arial Narrow" w:hAnsi="Arial Narrow" w:cs="Arial"/>
      <w:sz w:val="36"/>
    </w:rPr>
  </w:style>
  <w:style w:type="character" w:customStyle="1" w:styleId="a6">
    <w:name w:val="Подзаголовок Знак"/>
    <w:basedOn w:val="a0"/>
    <w:link w:val="a5"/>
    <w:rsid w:val="00A03551"/>
    <w:rPr>
      <w:rFonts w:ascii="Arial Narrow" w:eastAsia="Times New Roman" w:hAnsi="Arial Narrow" w:cs="Arial"/>
      <w:sz w:val="36"/>
      <w:szCs w:val="24"/>
      <w:lang w:eastAsia="ru-RU"/>
    </w:rPr>
  </w:style>
  <w:style w:type="paragraph" w:styleId="a7">
    <w:name w:val="List Paragraph"/>
    <w:basedOn w:val="a"/>
    <w:uiPriority w:val="34"/>
    <w:qFormat/>
    <w:rsid w:val="007E616C"/>
    <w:pPr>
      <w:ind w:left="720"/>
      <w:contextualSpacing/>
    </w:pPr>
  </w:style>
  <w:style w:type="character" w:customStyle="1" w:styleId="10">
    <w:name w:val="Заголовок 1 Знак"/>
    <w:basedOn w:val="a0"/>
    <w:link w:val="1"/>
    <w:rsid w:val="008820FE"/>
    <w:rPr>
      <w:rFonts w:ascii="Times New Roman" w:eastAsia="Times New Roman" w:hAnsi="Times New Roman" w:cs="Times New Roman"/>
      <w:b/>
      <w:bCs/>
      <w:sz w:val="24"/>
      <w:szCs w:val="24"/>
      <w:lang w:eastAsia="ru-RU"/>
    </w:rPr>
  </w:style>
  <w:style w:type="paragraph" w:styleId="a8">
    <w:name w:val="Body Text"/>
    <w:basedOn w:val="a"/>
    <w:link w:val="a9"/>
    <w:semiHidden/>
    <w:rsid w:val="008820FE"/>
    <w:pPr>
      <w:spacing w:line="360" w:lineRule="auto"/>
      <w:jc w:val="center"/>
    </w:pPr>
    <w:rPr>
      <w:rFonts w:ascii="Arial" w:hAnsi="Arial" w:cs="Arial"/>
      <w:sz w:val="22"/>
    </w:rPr>
  </w:style>
  <w:style w:type="character" w:customStyle="1" w:styleId="a9">
    <w:name w:val="Основной текст Знак"/>
    <w:basedOn w:val="a0"/>
    <w:link w:val="a8"/>
    <w:semiHidden/>
    <w:rsid w:val="008820FE"/>
    <w:rPr>
      <w:rFonts w:ascii="Arial" w:eastAsia="Times New Roman" w:hAnsi="Arial" w:cs="Arial"/>
      <w:szCs w:val="24"/>
      <w:lang w:eastAsia="ru-RU"/>
    </w:rPr>
  </w:style>
  <w:style w:type="character" w:styleId="aa">
    <w:name w:val="Hyperlink"/>
    <w:basedOn w:val="a0"/>
    <w:uiPriority w:val="99"/>
    <w:semiHidden/>
    <w:unhideWhenUsed/>
    <w:rsid w:val="005B2EFF"/>
    <w:rPr>
      <w:color w:val="0000FF"/>
      <w:u w:val="single"/>
    </w:rPr>
  </w:style>
  <w:style w:type="character" w:styleId="ab">
    <w:name w:val="FollowedHyperlink"/>
    <w:basedOn w:val="a0"/>
    <w:uiPriority w:val="99"/>
    <w:semiHidden/>
    <w:unhideWhenUsed/>
    <w:rsid w:val="005B2EFF"/>
    <w:rPr>
      <w:color w:val="800080"/>
      <w:u w:val="single"/>
    </w:rPr>
  </w:style>
  <w:style w:type="paragraph" w:customStyle="1" w:styleId="xl63">
    <w:name w:val="xl63"/>
    <w:basedOn w:val="a"/>
    <w:rsid w:val="005B2EF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b/>
      <w:bCs/>
    </w:rPr>
  </w:style>
  <w:style w:type="paragraph" w:customStyle="1" w:styleId="xl64">
    <w:name w:val="xl64"/>
    <w:basedOn w:val="a"/>
    <w:rsid w:val="005B2EF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22"/>
      <w:szCs w:val="22"/>
    </w:rPr>
  </w:style>
  <w:style w:type="paragraph" w:customStyle="1" w:styleId="xl65">
    <w:name w:val="xl65"/>
    <w:basedOn w:val="a"/>
    <w:rsid w:val="005B2EF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 w:val="22"/>
      <w:szCs w:val="22"/>
    </w:rPr>
  </w:style>
  <w:style w:type="paragraph" w:customStyle="1" w:styleId="xl66">
    <w:name w:val="xl66"/>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67">
    <w:name w:val="xl67"/>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8">
    <w:name w:val="xl68"/>
    <w:basedOn w:val="a"/>
    <w:rsid w:val="005B2EFF"/>
    <w:pPr>
      <w:spacing w:before="100" w:beforeAutospacing="1" w:after="100" w:afterAutospacing="1"/>
    </w:pPr>
    <w:rPr>
      <w:b/>
      <w:bCs/>
    </w:rPr>
  </w:style>
  <w:style w:type="paragraph" w:customStyle="1" w:styleId="xl69">
    <w:name w:val="xl69"/>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70">
    <w:name w:val="xl70"/>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1">
    <w:name w:val="xl71"/>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2">
    <w:name w:val="xl72"/>
    <w:basedOn w:val="a"/>
    <w:rsid w:val="005B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3">
    <w:name w:val="xl73"/>
    <w:basedOn w:val="a"/>
    <w:rsid w:val="005B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74">
    <w:name w:val="xl74"/>
    <w:basedOn w:val="a"/>
    <w:rsid w:val="005B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2"/>
      <w:szCs w:val="22"/>
    </w:rPr>
  </w:style>
  <w:style w:type="paragraph" w:customStyle="1" w:styleId="xl75">
    <w:name w:val="xl75"/>
    <w:basedOn w:val="a"/>
    <w:rsid w:val="005B2EF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b/>
      <w:bCs/>
      <w:sz w:val="22"/>
      <w:szCs w:val="22"/>
    </w:rPr>
  </w:style>
  <w:style w:type="paragraph" w:customStyle="1" w:styleId="xl76">
    <w:name w:val="xl76"/>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7">
    <w:name w:val="xl77"/>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8">
    <w:name w:val="xl78"/>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79">
    <w:name w:val="xl79"/>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80">
    <w:name w:val="xl80"/>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5B2EF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82">
    <w:name w:val="xl82"/>
    <w:basedOn w:val="a"/>
    <w:rsid w:val="005B2EF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rPr>
  </w:style>
  <w:style w:type="paragraph" w:customStyle="1" w:styleId="xl83">
    <w:name w:val="xl83"/>
    <w:basedOn w:val="a"/>
    <w:rsid w:val="005B2EFF"/>
    <w:pPr>
      <w:pBdr>
        <w:top w:val="single" w:sz="4" w:space="0" w:color="auto"/>
      </w:pBdr>
      <w:spacing w:before="100" w:beforeAutospacing="1" w:after="100" w:afterAutospacing="1"/>
    </w:pPr>
  </w:style>
  <w:style w:type="paragraph" w:customStyle="1" w:styleId="xl84">
    <w:name w:val="xl84"/>
    <w:basedOn w:val="a"/>
    <w:rsid w:val="005B2EFF"/>
    <w:pPr>
      <w:pBdr>
        <w:top w:val="single" w:sz="4" w:space="0" w:color="auto"/>
        <w:left w:val="single" w:sz="4" w:space="0" w:color="auto"/>
      </w:pBdr>
      <w:spacing w:before="100" w:beforeAutospacing="1" w:after="100" w:afterAutospacing="1"/>
      <w:jc w:val="center"/>
      <w:textAlignment w:val="top"/>
    </w:pPr>
    <w:rPr>
      <w:sz w:val="22"/>
      <w:szCs w:val="22"/>
    </w:rPr>
  </w:style>
  <w:style w:type="paragraph" w:customStyle="1" w:styleId="xl85">
    <w:name w:val="xl85"/>
    <w:basedOn w:val="a"/>
    <w:rsid w:val="005B2EFF"/>
    <w:pPr>
      <w:pBdr>
        <w:top w:val="single" w:sz="4" w:space="0" w:color="auto"/>
      </w:pBdr>
      <w:spacing w:before="100" w:beforeAutospacing="1" w:after="100" w:afterAutospacing="1"/>
      <w:jc w:val="center"/>
    </w:pPr>
  </w:style>
  <w:style w:type="paragraph" w:customStyle="1" w:styleId="xl86">
    <w:name w:val="xl86"/>
    <w:basedOn w:val="a"/>
    <w:rsid w:val="005B2EFF"/>
    <w:pPr>
      <w:pBdr>
        <w:left w:val="single" w:sz="4" w:space="0" w:color="auto"/>
      </w:pBdr>
      <w:spacing w:before="100" w:beforeAutospacing="1" w:after="100" w:afterAutospacing="1"/>
      <w:textAlignment w:val="top"/>
    </w:pPr>
    <w:rPr>
      <w:sz w:val="22"/>
      <w:szCs w:val="22"/>
    </w:rPr>
  </w:style>
  <w:style w:type="paragraph" w:customStyle="1" w:styleId="xl87">
    <w:name w:val="xl87"/>
    <w:basedOn w:val="a"/>
    <w:rsid w:val="005B2EFF"/>
    <w:pPr>
      <w:pBdr>
        <w:left w:val="single" w:sz="4" w:space="0" w:color="auto"/>
      </w:pBdr>
      <w:spacing w:before="100" w:beforeAutospacing="1" w:after="100" w:afterAutospacing="1"/>
      <w:jc w:val="center"/>
      <w:textAlignment w:val="top"/>
    </w:pPr>
    <w:rPr>
      <w:sz w:val="22"/>
      <w:szCs w:val="22"/>
    </w:rPr>
  </w:style>
  <w:style w:type="paragraph" w:customStyle="1" w:styleId="xl88">
    <w:name w:val="xl88"/>
    <w:basedOn w:val="a"/>
    <w:rsid w:val="005B2EFF"/>
    <w:pPr>
      <w:spacing w:before="100" w:beforeAutospacing="1" w:after="100" w:afterAutospacing="1"/>
      <w:jc w:val="center"/>
    </w:pPr>
  </w:style>
  <w:style w:type="paragraph" w:customStyle="1" w:styleId="xl89">
    <w:name w:val="xl89"/>
    <w:basedOn w:val="a"/>
    <w:rsid w:val="005B2EFF"/>
    <w:pPr>
      <w:pBdr>
        <w:top w:val="single" w:sz="4" w:space="0" w:color="auto"/>
        <w:left w:val="single" w:sz="4" w:space="0" w:color="auto"/>
      </w:pBdr>
      <w:spacing w:before="100" w:beforeAutospacing="1" w:after="100" w:afterAutospacing="1"/>
      <w:textAlignment w:val="top"/>
    </w:pPr>
    <w:rPr>
      <w:sz w:val="22"/>
      <w:szCs w:val="22"/>
    </w:rPr>
  </w:style>
  <w:style w:type="paragraph" w:customStyle="1" w:styleId="xl90">
    <w:name w:val="xl90"/>
    <w:basedOn w:val="a"/>
    <w:rsid w:val="005B2EFF"/>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91">
    <w:name w:val="xl91"/>
    <w:basedOn w:val="a"/>
    <w:rsid w:val="005B2EFF"/>
    <w:pPr>
      <w:pBdr>
        <w:top w:val="single" w:sz="4" w:space="0" w:color="auto"/>
        <w:bottom w:val="single" w:sz="4" w:space="0" w:color="auto"/>
      </w:pBdr>
      <w:spacing w:before="100" w:beforeAutospacing="1" w:after="100" w:afterAutospacing="1"/>
      <w:jc w:val="center"/>
    </w:pPr>
  </w:style>
  <w:style w:type="paragraph" w:customStyle="1" w:styleId="xl92">
    <w:name w:val="xl92"/>
    <w:basedOn w:val="a"/>
    <w:rsid w:val="005B2EFF"/>
    <w:pPr>
      <w:pBdr>
        <w:left w:val="single" w:sz="4" w:space="0" w:color="auto"/>
      </w:pBdr>
      <w:spacing w:before="100" w:beforeAutospacing="1" w:after="100" w:afterAutospacing="1"/>
      <w:jc w:val="center"/>
      <w:textAlignment w:val="top"/>
    </w:pPr>
    <w:rPr>
      <w:sz w:val="22"/>
      <w:szCs w:val="22"/>
    </w:rPr>
  </w:style>
  <w:style w:type="paragraph" w:customStyle="1" w:styleId="xl93">
    <w:name w:val="xl93"/>
    <w:basedOn w:val="a"/>
    <w:rsid w:val="005B2EFF"/>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94">
    <w:name w:val="xl94"/>
    <w:basedOn w:val="a"/>
    <w:rsid w:val="005B2EFF"/>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a"/>
    <w:rsid w:val="005B2EFF"/>
    <w:pPr>
      <w:pBdr>
        <w:bottom w:val="single" w:sz="4" w:space="0" w:color="auto"/>
      </w:pBdr>
      <w:spacing w:before="100" w:beforeAutospacing="1" w:after="100" w:afterAutospacing="1"/>
      <w:jc w:val="center"/>
    </w:pPr>
  </w:style>
  <w:style w:type="paragraph" w:customStyle="1" w:styleId="xl96">
    <w:name w:val="xl96"/>
    <w:basedOn w:val="a"/>
    <w:rsid w:val="005B2EFF"/>
    <w:pPr>
      <w:pBdr>
        <w:top w:val="single" w:sz="4" w:space="0" w:color="auto"/>
        <w:left w:val="single" w:sz="4" w:space="0" w:color="auto"/>
      </w:pBdr>
      <w:spacing w:before="100" w:beforeAutospacing="1" w:after="100" w:afterAutospacing="1"/>
      <w:jc w:val="center"/>
      <w:textAlignment w:val="top"/>
    </w:pPr>
    <w:rPr>
      <w:sz w:val="22"/>
      <w:szCs w:val="22"/>
    </w:rPr>
  </w:style>
  <w:style w:type="paragraph" w:styleId="ac">
    <w:name w:val="Balloon Text"/>
    <w:basedOn w:val="a"/>
    <w:link w:val="ad"/>
    <w:uiPriority w:val="99"/>
    <w:semiHidden/>
    <w:unhideWhenUsed/>
    <w:rsid w:val="00947B6E"/>
    <w:rPr>
      <w:rFonts w:ascii="Tahoma" w:hAnsi="Tahoma" w:cs="Tahoma"/>
      <w:sz w:val="16"/>
      <w:szCs w:val="16"/>
    </w:rPr>
  </w:style>
  <w:style w:type="character" w:customStyle="1" w:styleId="ad">
    <w:name w:val="Текст выноски Знак"/>
    <w:basedOn w:val="a0"/>
    <w:link w:val="ac"/>
    <w:uiPriority w:val="99"/>
    <w:semiHidden/>
    <w:rsid w:val="00947B6E"/>
    <w:rPr>
      <w:rFonts w:ascii="Tahoma" w:eastAsia="Times New Roman" w:hAnsi="Tahoma" w:cs="Tahoma"/>
      <w:sz w:val="16"/>
      <w:szCs w:val="16"/>
      <w:lang w:eastAsia="ru-RU"/>
    </w:rPr>
  </w:style>
  <w:style w:type="paragraph" w:customStyle="1" w:styleId="xl97">
    <w:name w:val="xl97"/>
    <w:basedOn w:val="a"/>
    <w:rsid w:val="005F5EF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5F5EF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99">
    <w:name w:val="xl99"/>
    <w:basedOn w:val="a"/>
    <w:rsid w:val="005F5EF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00">
    <w:name w:val="xl100"/>
    <w:basedOn w:val="a"/>
    <w:rsid w:val="005F5EF5"/>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1">
    <w:name w:val="xl101"/>
    <w:basedOn w:val="a"/>
    <w:rsid w:val="005F5EF5"/>
    <w:pPr>
      <w:pBdr>
        <w:top w:val="single" w:sz="4" w:space="0" w:color="auto"/>
        <w:left w:val="single" w:sz="4" w:space="0" w:color="auto"/>
        <w:bottom w:val="single" w:sz="4" w:space="0" w:color="auto"/>
      </w:pBdr>
      <w:shd w:val="clear" w:color="000000" w:fill="BFBFBF"/>
      <w:spacing w:before="100" w:beforeAutospacing="1" w:after="100" w:afterAutospacing="1"/>
      <w:jc w:val="center"/>
    </w:pPr>
    <w:rPr>
      <w:b/>
      <w:bCs/>
    </w:rPr>
  </w:style>
  <w:style w:type="paragraph" w:customStyle="1" w:styleId="xl102">
    <w:name w:val="xl102"/>
    <w:basedOn w:val="a"/>
    <w:rsid w:val="005F5EF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
    <w:rsid w:val="005F5EF5"/>
    <w:pPr>
      <w:pBdr>
        <w:top w:val="single" w:sz="4" w:space="0" w:color="auto"/>
        <w:bottom w:val="single" w:sz="4" w:space="0" w:color="auto"/>
      </w:pBdr>
      <w:spacing w:before="100" w:beforeAutospacing="1" w:after="100" w:afterAutospacing="1"/>
      <w:jc w:val="center"/>
      <w:textAlignment w:val="center"/>
    </w:pPr>
  </w:style>
  <w:style w:type="paragraph" w:customStyle="1" w:styleId="xl104">
    <w:name w:val="xl104"/>
    <w:basedOn w:val="a"/>
    <w:rsid w:val="005F5EF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5F5EF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
    <w:rsid w:val="005F5EF5"/>
    <w:pPr>
      <w:pBdr>
        <w:top w:val="single" w:sz="4" w:space="0" w:color="auto"/>
        <w:bottom w:val="single" w:sz="4" w:space="0" w:color="auto"/>
      </w:pBdr>
      <w:spacing w:before="100" w:beforeAutospacing="1" w:after="100" w:afterAutospacing="1"/>
      <w:jc w:val="center"/>
    </w:pPr>
  </w:style>
  <w:style w:type="paragraph" w:customStyle="1" w:styleId="xl107">
    <w:name w:val="xl107"/>
    <w:basedOn w:val="a"/>
    <w:rsid w:val="005F5EF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a"/>
    <w:rsid w:val="005F5EF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9">
    <w:name w:val="xl109"/>
    <w:basedOn w:val="a"/>
    <w:rsid w:val="005F5EF5"/>
    <w:pPr>
      <w:pBdr>
        <w:top w:val="single" w:sz="4" w:space="0" w:color="auto"/>
        <w:bottom w:val="single" w:sz="4" w:space="0" w:color="auto"/>
      </w:pBdr>
      <w:spacing w:before="100" w:beforeAutospacing="1" w:after="100" w:afterAutospacing="1"/>
      <w:jc w:val="center"/>
    </w:pPr>
  </w:style>
  <w:style w:type="paragraph" w:customStyle="1" w:styleId="xl110">
    <w:name w:val="xl110"/>
    <w:basedOn w:val="a"/>
    <w:rsid w:val="005F5EF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
    <w:rsid w:val="005F5EF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2">
    <w:name w:val="xl112"/>
    <w:basedOn w:val="a"/>
    <w:rsid w:val="005F5EF5"/>
    <w:pPr>
      <w:pBdr>
        <w:top w:val="single" w:sz="4" w:space="0" w:color="auto"/>
        <w:bottom w:val="single" w:sz="4" w:space="0" w:color="auto"/>
      </w:pBdr>
      <w:spacing w:before="100" w:beforeAutospacing="1" w:after="100" w:afterAutospacing="1"/>
      <w:jc w:val="center"/>
    </w:pPr>
  </w:style>
  <w:style w:type="paragraph" w:customStyle="1" w:styleId="xl113">
    <w:name w:val="xl113"/>
    <w:basedOn w:val="a"/>
    <w:rsid w:val="005F5EF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
    <w:rsid w:val="005F5EF5"/>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15">
    <w:name w:val="xl115"/>
    <w:basedOn w:val="a"/>
    <w:rsid w:val="005F5EF5"/>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116">
    <w:name w:val="xl116"/>
    <w:basedOn w:val="a"/>
    <w:rsid w:val="005F5EF5"/>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7">
    <w:name w:val="xl117"/>
    <w:basedOn w:val="a"/>
    <w:rsid w:val="005F5EF5"/>
    <w:pPr>
      <w:pBdr>
        <w:top w:val="single" w:sz="4" w:space="0" w:color="auto"/>
        <w:left w:val="single" w:sz="4" w:space="0" w:color="auto"/>
      </w:pBdr>
      <w:spacing w:before="100" w:beforeAutospacing="1" w:after="100" w:afterAutospacing="1"/>
      <w:jc w:val="center"/>
    </w:pPr>
  </w:style>
  <w:style w:type="paragraph" w:customStyle="1" w:styleId="xl118">
    <w:name w:val="xl118"/>
    <w:basedOn w:val="a"/>
    <w:rsid w:val="005F5EF5"/>
    <w:pPr>
      <w:pBdr>
        <w:top w:val="single" w:sz="4" w:space="0" w:color="auto"/>
      </w:pBdr>
      <w:spacing w:before="100" w:beforeAutospacing="1" w:after="100" w:afterAutospacing="1"/>
      <w:jc w:val="center"/>
    </w:pPr>
  </w:style>
  <w:style w:type="paragraph" w:customStyle="1" w:styleId="xl119">
    <w:name w:val="xl119"/>
    <w:basedOn w:val="a"/>
    <w:rsid w:val="005F5EF5"/>
    <w:pPr>
      <w:pBdr>
        <w:top w:val="single" w:sz="4" w:space="0" w:color="auto"/>
        <w:right w:val="single" w:sz="4" w:space="0" w:color="auto"/>
      </w:pBdr>
      <w:spacing w:before="100" w:beforeAutospacing="1" w:after="100" w:afterAutospacing="1"/>
      <w:jc w:val="center"/>
    </w:pPr>
  </w:style>
  <w:style w:type="character" w:customStyle="1" w:styleId="50">
    <w:name w:val="Заголовок 5 Знак"/>
    <w:basedOn w:val="a0"/>
    <w:link w:val="5"/>
    <w:uiPriority w:val="9"/>
    <w:semiHidden/>
    <w:rsid w:val="00416EDD"/>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416EDD"/>
    <w:rPr>
      <w:rFonts w:asciiTheme="majorHAnsi" w:eastAsiaTheme="majorEastAsia" w:hAnsiTheme="majorHAnsi" w:cstheme="majorBidi"/>
      <w:i/>
      <w:iCs/>
      <w:color w:val="243F60" w:themeColor="accent1" w:themeShade="7F"/>
      <w:sz w:val="24"/>
      <w:szCs w:val="24"/>
      <w:lang w:eastAsia="ru-RU"/>
    </w:rPr>
  </w:style>
  <w:style w:type="numbering" w:customStyle="1" w:styleId="11">
    <w:name w:val="Нет списка1"/>
    <w:next w:val="a2"/>
    <w:uiPriority w:val="99"/>
    <w:semiHidden/>
    <w:unhideWhenUsed/>
    <w:rsid w:val="00922FAD"/>
  </w:style>
  <w:style w:type="paragraph" w:customStyle="1" w:styleId="xl120">
    <w:name w:val="xl120"/>
    <w:basedOn w:val="a"/>
    <w:rsid w:val="005E6A8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21">
    <w:name w:val="xl121"/>
    <w:basedOn w:val="a"/>
    <w:rsid w:val="005E6A8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22">
    <w:name w:val="xl122"/>
    <w:basedOn w:val="a"/>
    <w:rsid w:val="005E6A84"/>
    <w:pPr>
      <w:pBdr>
        <w:top w:val="single" w:sz="4" w:space="0" w:color="auto"/>
        <w:bottom w:val="single" w:sz="4" w:space="0" w:color="auto"/>
      </w:pBdr>
      <w:spacing w:before="100" w:beforeAutospacing="1" w:after="100" w:afterAutospacing="1"/>
      <w:jc w:val="center"/>
    </w:pPr>
  </w:style>
  <w:style w:type="paragraph" w:customStyle="1" w:styleId="xl123">
    <w:name w:val="xl123"/>
    <w:basedOn w:val="a"/>
    <w:rsid w:val="005E6A84"/>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
    <w:rsid w:val="005E6A84"/>
    <w:pPr>
      <w:pBdr>
        <w:top w:val="single" w:sz="4" w:space="0" w:color="auto"/>
      </w:pBdr>
      <w:spacing w:before="100" w:beforeAutospacing="1" w:after="100" w:afterAutospacing="1"/>
      <w:jc w:val="center"/>
    </w:pPr>
  </w:style>
  <w:style w:type="paragraph" w:customStyle="1" w:styleId="xl125">
    <w:name w:val="xl125"/>
    <w:basedOn w:val="a"/>
    <w:rsid w:val="005E6A84"/>
    <w:pPr>
      <w:pBdr>
        <w:top w:val="single" w:sz="4" w:space="0" w:color="auto"/>
        <w:right w:val="single" w:sz="4" w:space="0" w:color="auto"/>
      </w:pBdr>
      <w:spacing w:before="100" w:beforeAutospacing="1" w:after="100" w:afterAutospacing="1"/>
      <w:jc w:val="center"/>
    </w:pPr>
  </w:style>
  <w:style w:type="paragraph" w:customStyle="1" w:styleId="xl126">
    <w:name w:val="xl126"/>
    <w:basedOn w:val="a"/>
    <w:rsid w:val="000613DE"/>
    <w:pPr>
      <w:spacing w:before="100" w:beforeAutospacing="1" w:after="100" w:afterAutospacing="1"/>
      <w:jc w:val="center"/>
    </w:pPr>
  </w:style>
  <w:style w:type="paragraph" w:customStyle="1" w:styleId="xl127">
    <w:name w:val="xl127"/>
    <w:basedOn w:val="a"/>
    <w:rsid w:val="002E50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8">
    <w:name w:val="xl128"/>
    <w:basedOn w:val="a"/>
    <w:rsid w:val="002E50C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9">
    <w:name w:val="xl129"/>
    <w:basedOn w:val="a"/>
    <w:rsid w:val="002E50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0">
    <w:name w:val="xl130"/>
    <w:basedOn w:val="a"/>
    <w:rsid w:val="002E50C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2E50C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2">
    <w:name w:val="xl132"/>
    <w:basedOn w:val="a"/>
    <w:rsid w:val="002E50C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2E50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4">
    <w:name w:val="xl134"/>
    <w:basedOn w:val="a"/>
    <w:rsid w:val="002E50C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5">
    <w:name w:val="xl135"/>
    <w:basedOn w:val="a"/>
    <w:rsid w:val="002E50C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6">
    <w:name w:val="xl136"/>
    <w:basedOn w:val="a"/>
    <w:rsid w:val="002E50C6"/>
    <w:pPr>
      <w:pBdr>
        <w:top w:val="single" w:sz="4" w:space="0" w:color="auto"/>
        <w:bottom w:val="single" w:sz="4" w:space="0" w:color="auto"/>
      </w:pBdr>
      <w:spacing w:before="100" w:beforeAutospacing="1" w:after="100" w:afterAutospacing="1"/>
      <w:jc w:val="center"/>
    </w:pPr>
  </w:style>
  <w:style w:type="paragraph" w:customStyle="1" w:styleId="xl137">
    <w:name w:val="xl137"/>
    <w:basedOn w:val="a"/>
    <w:rsid w:val="002E50C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38">
    <w:name w:val="xl138"/>
    <w:basedOn w:val="a"/>
    <w:rsid w:val="002E50C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39">
    <w:name w:val="xl139"/>
    <w:basedOn w:val="a"/>
    <w:rsid w:val="002E50C6"/>
    <w:pPr>
      <w:pBdr>
        <w:top w:val="single" w:sz="4" w:space="0" w:color="auto"/>
        <w:bottom w:val="single" w:sz="4" w:space="0" w:color="auto"/>
      </w:pBdr>
      <w:spacing w:before="100" w:beforeAutospacing="1" w:after="100" w:afterAutospacing="1"/>
      <w:jc w:val="center"/>
    </w:pPr>
  </w:style>
  <w:style w:type="paragraph" w:customStyle="1" w:styleId="xl140">
    <w:name w:val="xl140"/>
    <w:basedOn w:val="a"/>
    <w:rsid w:val="002E50C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41">
    <w:name w:val="xl141"/>
    <w:basedOn w:val="a"/>
    <w:rsid w:val="002E50C6"/>
    <w:pPr>
      <w:pBdr>
        <w:top w:val="single" w:sz="4" w:space="0" w:color="auto"/>
        <w:bottom w:val="single" w:sz="4" w:space="0" w:color="auto"/>
      </w:pBdr>
      <w:spacing w:before="100" w:beforeAutospacing="1" w:after="100" w:afterAutospacing="1"/>
      <w:jc w:val="center"/>
    </w:pPr>
  </w:style>
  <w:style w:type="paragraph" w:customStyle="1" w:styleId="xl142">
    <w:name w:val="xl142"/>
    <w:basedOn w:val="a"/>
    <w:rsid w:val="002E50C6"/>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43">
    <w:name w:val="xl143"/>
    <w:basedOn w:val="a"/>
    <w:rsid w:val="002E50C6"/>
    <w:pPr>
      <w:pBdr>
        <w:top w:val="single" w:sz="4" w:space="0" w:color="auto"/>
        <w:left w:val="single" w:sz="4" w:space="0" w:color="auto"/>
        <w:bottom w:val="single" w:sz="4" w:space="0" w:color="auto"/>
      </w:pBdr>
      <w:spacing w:before="100" w:beforeAutospacing="1" w:after="100" w:afterAutospacing="1"/>
    </w:pPr>
  </w:style>
  <w:style w:type="paragraph" w:customStyle="1" w:styleId="xl144">
    <w:name w:val="xl144"/>
    <w:basedOn w:val="a"/>
    <w:rsid w:val="002E50C6"/>
    <w:pPr>
      <w:pBdr>
        <w:top w:val="single" w:sz="4" w:space="0" w:color="auto"/>
        <w:left w:val="single" w:sz="4" w:space="0" w:color="auto"/>
        <w:bottom w:val="single" w:sz="4" w:space="0" w:color="auto"/>
      </w:pBdr>
      <w:spacing w:before="100" w:beforeAutospacing="1" w:after="100" w:afterAutospacing="1"/>
      <w:jc w:val="center"/>
    </w:pPr>
  </w:style>
  <w:style w:type="paragraph" w:styleId="2">
    <w:name w:val="Body Text 2"/>
    <w:basedOn w:val="a"/>
    <w:link w:val="20"/>
    <w:uiPriority w:val="99"/>
    <w:semiHidden/>
    <w:unhideWhenUsed/>
    <w:rsid w:val="00B20593"/>
    <w:pPr>
      <w:spacing w:after="120" w:line="480" w:lineRule="auto"/>
    </w:pPr>
  </w:style>
  <w:style w:type="character" w:customStyle="1" w:styleId="20">
    <w:name w:val="Основной текст 2 Знак"/>
    <w:basedOn w:val="a0"/>
    <w:link w:val="2"/>
    <w:uiPriority w:val="99"/>
    <w:semiHidden/>
    <w:rsid w:val="00B20593"/>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0C6A03"/>
    <w:pPr>
      <w:spacing w:after="120"/>
    </w:pPr>
    <w:rPr>
      <w:sz w:val="16"/>
      <w:szCs w:val="16"/>
    </w:rPr>
  </w:style>
  <w:style w:type="character" w:customStyle="1" w:styleId="30">
    <w:name w:val="Основной текст 3 Знак"/>
    <w:basedOn w:val="a0"/>
    <w:link w:val="3"/>
    <w:uiPriority w:val="99"/>
    <w:semiHidden/>
    <w:rsid w:val="000C6A03"/>
    <w:rPr>
      <w:rFonts w:ascii="Times New Roman" w:eastAsia="Times New Roman" w:hAnsi="Times New Roman" w:cs="Times New Roman"/>
      <w:sz w:val="16"/>
      <w:szCs w:val="16"/>
      <w:lang w:eastAsia="ru-RU"/>
    </w:rPr>
  </w:style>
  <w:style w:type="paragraph" w:customStyle="1" w:styleId="ConsPlusCell">
    <w:name w:val="ConsPlusCell"/>
    <w:rsid w:val="000C6A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0C6A03"/>
    <w:pPr>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styleId="ae">
    <w:name w:val="Body Text Indent"/>
    <w:basedOn w:val="a"/>
    <w:link w:val="af"/>
    <w:uiPriority w:val="99"/>
    <w:semiHidden/>
    <w:unhideWhenUsed/>
    <w:rsid w:val="00682738"/>
    <w:pPr>
      <w:spacing w:after="120"/>
      <w:ind w:left="283"/>
    </w:pPr>
  </w:style>
  <w:style w:type="character" w:customStyle="1" w:styleId="af">
    <w:name w:val="Основной текст с отступом Знак"/>
    <w:basedOn w:val="a0"/>
    <w:link w:val="ae"/>
    <w:uiPriority w:val="99"/>
    <w:semiHidden/>
    <w:rsid w:val="00682738"/>
    <w:rPr>
      <w:rFonts w:ascii="Times New Roman" w:eastAsia="Times New Roman" w:hAnsi="Times New Roman" w:cs="Times New Roman"/>
      <w:sz w:val="24"/>
      <w:szCs w:val="24"/>
      <w:lang w:eastAsia="ru-RU"/>
    </w:rPr>
  </w:style>
  <w:style w:type="paragraph" w:customStyle="1" w:styleId="xl145">
    <w:name w:val="xl145"/>
    <w:basedOn w:val="a"/>
    <w:rsid w:val="00C139D0"/>
    <w:pPr>
      <w:pBdr>
        <w:bottom w:val="single" w:sz="4" w:space="0" w:color="auto"/>
      </w:pBdr>
      <w:spacing w:before="100" w:beforeAutospacing="1" w:after="100" w:afterAutospacing="1"/>
      <w:jc w:val="center"/>
    </w:pPr>
  </w:style>
  <w:style w:type="paragraph" w:customStyle="1" w:styleId="xl146">
    <w:name w:val="xl146"/>
    <w:basedOn w:val="a"/>
    <w:rsid w:val="00C139D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47">
    <w:name w:val="xl147"/>
    <w:basedOn w:val="a"/>
    <w:rsid w:val="00C139D0"/>
    <w:pPr>
      <w:pBdr>
        <w:top w:val="single" w:sz="4" w:space="0" w:color="auto"/>
        <w:bottom w:val="single" w:sz="4" w:space="0" w:color="auto"/>
      </w:pBdr>
      <w:spacing w:before="100" w:beforeAutospacing="1" w:after="100" w:afterAutospacing="1"/>
      <w:jc w:val="center"/>
    </w:pPr>
  </w:style>
  <w:style w:type="paragraph" w:customStyle="1" w:styleId="xl148">
    <w:name w:val="xl148"/>
    <w:basedOn w:val="a"/>
    <w:rsid w:val="00C139D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49">
    <w:name w:val="xl149"/>
    <w:basedOn w:val="a"/>
    <w:rsid w:val="00C139D0"/>
    <w:pPr>
      <w:pBdr>
        <w:top w:val="single" w:sz="4" w:space="0" w:color="auto"/>
        <w:left w:val="single" w:sz="4" w:space="0" w:color="000000"/>
        <w:bottom w:val="single" w:sz="4" w:space="0" w:color="auto"/>
      </w:pBdr>
      <w:spacing w:before="100" w:beforeAutospacing="1" w:after="100" w:afterAutospacing="1"/>
      <w:jc w:val="center"/>
      <w:textAlignment w:val="top"/>
    </w:pPr>
    <w:rPr>
      <w:color w:val="000000"/>
    </w:rPr>
  </w:style>
  <w:style w:type="paragraph" w:customStyle="1" w:styleId="xl150">
    <w:name w:val="xl150"/>
    <w:basedOn w:val="a"/>
    <w:rsid w:val="00C139D0"/>
    <w:pPr>
      <w:pBdr>
        <w:top w:val="single" w:sz="4" w:space="0" w:color="auto"/>
        <w:bottom w:val="single" w:sz="4" w:space="0" w:color="auto"/>
      </w:pBdr>
      <w:spacing w:before="100" w:beforeAutospacing="1" w:after="100" w:afterAutospacing="1"/>
      <w:jc w:val="center"/>
      <w:textAlignment w:val="top"/>
    </w:pPr>
    <w:rPr>
      <w:color w:val="000000"/>
    </w:rPr>
  </w:style>
  <w:style w:type="paragraph" w:customStyle="1" w:styleId="xl151">
    <w:name w:val="xl151"/>
    <w:basedOn w:val="a"/>
    <w:rsid w:val="00C139D0"/>
    <w:pPr>
      <w:pBdr>
        <w:top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52">
    <w:name w:val="xl152"/>
    <w:basedOn w:val="a"/>
    <w:rsid w:val="00C139D0"/>
    <w:pPr>
      <w:pBdr>
        <w:top w:val="single" w:sz="4" w:space="0" w:color="auto"/>
        <w:left w:val="single" w:sz="4" w:space="0" w:color="auto"/>
      </w:pBdr>
      <w:spacing w:before="100" w:beforeAutospacing="1" w:after="100" w:afterAutospacing="1"/>
      <w:jc w:val="center"/>
    </w:pPr>
  </w:style>
  <w:style w:type="paragraph" w:customStyle="1" w:styleId="xl153">
    <w:name w:val="xl153"/>
    <w:basedOn w:val="a"/>
    <w:rsid w:val="00C139D0"/>
    <w:pPr>
      <w:pBdr>
        <w:top w:val="single" w:sz="4" w:space="0" w:color="auto"/>
      </w:pBdr>
      <w:spacing w:before="100" w:beforeAutospacing="1" w:after="100" w:afterAutospacing="1"/>
      <w:jc w:val="center"/>
    </w:pPr>
  </w:style>
  <w:style w:type="paragraph" w:customStyle="1" w:styleId="xl154">
    <w:name w:val="xl154"/>
    <w:basedOn w:val="a"/>
    <w:rsid w:val="00C139D0"/>
    <w:pPr>
      <w:pBdr>
        <w:top w:val="single" w:sz="4" w:space="0" w:color="auto"/>
        <w:right w:val="single" w:sz="4" w:space="0" w:color="auto"/>
      </w:pBdr>
      <w:spacing w:before="100" w:beforeAutospacing="1" w:after="100" w:afterAutospacing="1"/>
      <w:jc w:val="center"/>
    </w:pPr>
  </w:style>
  <w:style w:type="paragraph" w:customStyle="1" w:styleId="xl155">
    <w:name w:val="xl155"/>
    <w:basedOn w:val="a"/>
    <w:rsid w:val="00C139D0"/>
    <w:pPr>
      <w:pBdr>
        <w:top w:val="single" w:sz="4" w:space="0" w:color="auto"/>
        <w:left w:val="single" w:sz="4" w:space="0" w:color="auto"/>
      </w:pBdr>
      <w:spacing w:before="100" w:beforeAutospacing="1" w:after="100" w:afterAutospacing="1"/>
      <w:jc w:val="center"/>
    </w:pPr>
  </w:style>
  <w:style w:type="paragraph" w:customStyle="1" w:styleId="xl156">
    <w:name w:val="xl156"/>
    <w:basedOn w:val="a"/>
    <w:rsid w:val="00C139D0"/>
    <w:pPr>
      <w:pBdr>
        <w:top w:val="single" w:sz="4" w:space="0" w:color="auto"/>
      </w:pBdr>
      <w:spacing w:before="100" w:beforeAutospacing="1" w:after="100" w:afterAutospacing="1"/>
      <w:jc w:val="center"/>
    </w:pPr>
  </w:style>
  <w:style w:type="paragraph" w:customStyle="1" w:styleId="xl157">
    <w:name w:val="xl157"/>
    <w:basedOn w:val="a"/>
    <w:rsid w:val="00C139D0"/>
    <w:pPr>
      <w:pBdr>
        <w:top w:val="single" w:sz="4" w:space="0" w:color="auto"/>
        <w:right w:val="single" w:sz="4" w:space="0" w:color="auto"/>
      </w:pBdr>
      <w:spacing w:before="100" w:beforeAutospacing="1" w:after="100" w:afterAutospacing="1"/>
      <w:jc w:val="center"/>
    </w:pPr>
  </w:style>
  <w:style w:type="paragraph" w:customStyle="1" w:styleId="xl158">
    <w:name w:val="xl158"/>
    <w:basedOn w:val="a"/>
    <w:rsid w:val="00C139D0"/>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59">
    <w:name w:val="xl159"/>
    <w:basedOn w:val="a"/>
    <w:rsid w:val="00C139D0"/>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160">
    <w:name w:val="xl160"/>
    <w:basedOn w:val="a"/>
    <w:rsid w:val="00C139D0"/>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1">
    <w:name w:val="xl161"/>
    <w:basedOn w:val="a"/>
    <w:rsid w:val="00C139D0"/>
    <w:pPr>
      <w:pBdr>
        <w:top w:val="single" w:sz="4" w:space="0" w:color="auto"/>
      </w:pBdr>
      <w:spacing w:before="100" w:beforeAutospacing="1" w:after="100" w:afterAutospacing="1"/>
      <w:jc w:val="center"/>
    </w:pPr>
  </w:style>
  <w:style w:type="paragraph" w:customStyle="1" w:styleId="xl162">
    <w:name w:val="xl162"/>
    <w:basedOn w:val="a"/>
    <w:rsid w:val="00C139D0"/>
    <w:pPr>
      <w:pBdr>
        <w:top w:val="single" w:sz="4" w:space="0" w:color="auto"/>
        <w:right w:val="single" w:sz="4" w:space="0" w:color="auto"/>
      </w:pBdr>
      <w:spacing w:before="100" w:beforeAutospacing="1" w:after="100" w:afterAutospacing="1"/>
      <w:jc w:val="center"/>
    </w:pPr>
  </w:style>
  <w:style w:type="paragraph" w:customStyle="1" w:styleId="xl163">
    <w:name w:val="xl163"/>
    <w:basedOn w:val="a"/>
    <w:rsid w:val="00C139D0"/>
    <w:pPr>
      <w:pBdr>
        <w:bottom w:val="single" w:sz="4" w:space="0" w:color="auto"/>
      </w:pBdr>
      <w:spacing w:before="100" w:beforeAutospacing="1" w:after="100" w:afterAutospacing="1"/>
      <w:jc w:val="center"/>
    </w:pPr>
  </w:style>
  <w:style w:type="paragraph" w:customStyle="1" w:styleId="xl164">
    <w:name w:val="xl164"/>
    <w:basedOn w:val="a"/>
    <w:rsid w:val="00CB33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65">
    <w:name w:val="xl165"/>
    <w:basedOn w:val="a"/>
    <w:rsid w:val="00CB33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66">
    <w:name w:val="xl166"/>
    <w:basedOn w:val="a"/>
    <w:rsid w:val="00CB3317"/>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67">
    <w:name w:val="xl167"/>
    <w:basedOn w:val="a"/>
    <w:rsid w:val="00CB3317"/>
    <w:pPr>
      <w:pBdr>
        <w:top w:val="single" w:sz="4" w:space="0" w:color="auto"/>
        <w:bottom w:val="single" w:sz="4" w:space="0" w:color="auto"/>
      </w:pBdr>
      <w:spacing w:before="100" w:beforeAutospacing="1" w:after="100" w:afterAutospacing="1"/>
      <w:jc w:val="center"/>
    </w:pPr>
    <w:rPr>
      <w:sz w:val="20"/>
      <w:szCs w:val="20"/>
    </w:rPr>
  </w:style>
  <w:style w:type="paragraph" w:customStyle="1" w:styleId="xl168">
    <w:name w:val="xl168"/>
    <w:basedOn w:val="a"/>
    <w:rsid w:val="00CB3317"/>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69">
    <w:name w:val="xl169"/>
    <w:basedOn w:val="a"/>
    <w:rsid w:val="00CB331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70">
    <w:name w:val="xl170"/>
    <w:basedOn w:val="a"/>
    <w:rsid w:val="00CB33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71">
    <w:name w:val="xl171"/>
    <w:basedOn w:val="a"/>
    <w:rsid w:val="00CB3317"/>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72">
    <w:name w:val="xl172"/>
    <w:basedOn w:val="a"/>
    <w:rsid w:val="00CB3317"/>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3">
    <w:name w:val="xl173"/>
    <w:basedOn w:val="a"/>
    <w:rsid w:val="00CB331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0"/>
      <w:szCs w:val="20"/>
    </w:rPr>
  </w:style>
  <w:style w:type="paragraph" w:customStyle="1" w:styleId="xl174">
    <w:name w:val="xl174"/>
    <w:basedOn w:val="a"/>
    <w:rsid w:val="00CB3317"/>
    <w:pPr>
      <w:pBdr>
        <w:top w:val="single" w:sz="4" w:space="0" w:color="auto"/>
        <w:bottom w:val="single" w:sz="4" w:space="0" w:color="auto"/>
      </w:pBdr>
      <w:spacing w:before="100" w:beforeAutospacing="1" w:after="100" w:afterAutospacing="1"/>
      <w:jc w:val="center"/>
      <w:textAlignment w:val="center"/>
    </w:pPr>
    <w:rPr>
      <w:color w:val="000000"/>
      <w:sz w:val="20"/>
      <w:szCs w:val="20"/>
    </w:rPr>
  </w:style>
  <w:style w:type="paragraph" w:customStyle="1" w:styleId="xl175">
    <w:name w:val="xl175"/>
    <w:basedOn w:val="a"/>
    <w:rsid w:val="00CB331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6">
    <w:name w:val="xl176"/>
    <w:basedOn w:val="a"/>
    <w:rsid w:val="00A850D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77">
    <w:name w:val="xl177"/>
    <w:basedOn w:val="a"/>
    <w:rsid w:val="00A850D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178">
    <w:name w:val="xl178"/>
    <w:basedOn w:val="a"/>
    <w:rsid w:val="00A850D5"/>
    <w:pPr>
      <w:pBdr>
        <w:top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179">
    <w:name w:val="xl179"/>
    <w:basedOn w:val="a"/>
    <w:rsid w:val="00A850D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ConsPlusNormal">
    <w:name w:val="ConsPlusNormal"/>
    <w:rsid w:val="005C2FEC"/>
    <w:pPr>
      <w:widowControl w:val="0"/>
      <w:autoSpaceDE w:val="0"/>
      <w:autoSpaceDN w:val="0"/>
      <w:spacing w:after="0" w:line="240" w:lineRule="auto"/>
    </w:pPr>
    <w:rPr>
      <w:rFonts w:ascii="Calibri" w:eastAsia="Times New Roman" w:hAnsi="Calibri" w:cs="Calibri"/>
      <w:szCs w:val="20"/>
      <w:lang w:eastAsia="ru-RU"/>
    </w:rPr>
  </w:style>
  <w:style w:type="table" w:styleId="af0">
    <w:name w:val="Table Grid"/>
    <w:basedOn w:val="a1"/>
    <w:uiPriority w:val="59"/>
    <w:rsid w:val="00EC0D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55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20FE"/>
    <w:pPr>
      <w:keepNext/>
      <w:widowControl w:val="0"/>
      <w:outlineLvl w:val="0"/>
    </w:pPr>
    <w:rPr>
      <w:b/>
      <w:bCs/>
    </w:rPr>
  </w:style>
  <w:style w:type="paragraph" w:styleId="5">
    <w:name w:val="heading 5"/>
    <w:basedOn w:val="a"/>
    <w:next w:val="a"/>
    <w:link w:val="50"/>
    <w:uiPriority w:val="9"/>
    <w:semiHidden/>
    <w:unhideWhenUsed/>
    <w:qFormat/>
    <w:rsid w:val="00416EDD"/>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16ED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03551"/>
    <w:pPr>
      <w:spacing w:line="360" w:lineRule="auto"/>
      <w:jc w:val="center"/>
    </w:pPr>
    <w:rPr>
      <w:rFonts w:ascii="Arial" w:hAnsi="Arial" w:cs="Arial"/>
      <w:b/>
      <w:bCs/>
      <w:sz w:val="22"/>
    </w:rPr>
  </w:style>
  <w:style w:type="character" w:customStyle="1" w:styleId="a4">
    <w:name w:val="Название Знак"/>
    <w:basedOn w:val="a0"/>
    <w:link w:val="a3"/>
    <w:rsid w:val="00A03551"/>
    <w:rPr>
      <w:rFonts w:ascii="Arial" w:eastAsia="Times New Roman" w:hAnsi="Arial" w:cs="Arial"/>
      <w:b/>
      <w:bCs/>
      <w:szCs w:val="24"/>
      <w:lang w:eastAsia="ru-RU"/>
    </w:rPr>
  </w:style>
  <w:style w:type="paragraph" w:styleId="a5">
    <w:name w:val="Subtitle"/>
    <w:basedOn w:val="a"/>
    <w:link w:val="a6"/>
    <w:qFormat/>
    <w:rsid w:val="00A03551"/>
    <w:pPr>
      <w:spacing w:line="360" w:lineRule="auto"/>
      <w:jc w:val="center"/>
    </w:pPr>
    <w:rPr>
      <w:rFonts w:ascii="Arial Narrow" w:hAnsi="Arial Narrow" w:cs="Arial"/>
      <w:sz w:val="36"/>
    </w:rPr>
  </w:style>
  <w:style w:type="character" w:customStyle="1" w:styleId="a6">
    <w:name w:val="Подзаголовок Знак"/>
    <w:basedOn w:val="a0"/>
    <w:link w:val="a5"/>
    <w:rsid w:val="00A03551"/>
    <w:rPr>
      <w:rFonts w:ascii="Arial Narrow" w:eastAsia="Times New Roman" w:hAnsi="Arial Narrow" w:cs="Arial"/>
      <w:sz w:val="36"/>
      <w:szCs w:val="24"/>
      <w:lang w:eastAsia="ru-RU"/>
    </w:rPr>
  </w:style>
  <w:style w:type="paragraph" w:styleId="a7">
    <w:name w:val="List Paragraph"/>
    <w:basedOn w:val="a"/>
    <w:uiPriority w:val="34"/>
    <w:qFormat/>
    <w:rsid w:val="007E616C"/>
    <w:pPr>
      <w:ind w:left="720"/>
      <w:contextualSpacing/>
    </w:pPr>
  </w:style>
  <w:style w:type="character" w:customStyle="1" w:styleId="10">
    <w:name w:val="Заголовок 1 Знак"/>
    <w:basedOn w:val="a0"/>
    <w:link w:val="1"/>
    <w:rsid w:val="008820FE"/>
    <w:rPr>
      <w:rFonts w:ascii="Times New Roman" w:eastAsia="Times New Roman" w:hAnsi="Times New Roman" w:cs="Times New Roman"/>
      <w:b/>
      <w:bCs/>
      <w:sz w:val="24"/>
      <w:szCs w:val="24"/>
      <w:lang w:eastAsia="ru-RU"/>
    </w:rPr>
  </w:style>
  <w:style w:type="paragraph" w:styleId="a8">
    <w:name w:val="Body Text"/>
    <w:basedOn w:val="a"/>
    <w:link w:val="a9"/>
    <w:semiHidden/>
    <w:rsid w:val="008820FE"/>
    <w:pPr>
      <w:spacing w:line="360" w:lineRule="auto"/>
      <w:jc w:val="center"/>
    </w:pPr>
    <w:rPr>
      <w:rFonts w:ascii="Arial" w:hAnsi="Arial" w:cs="Arial"/>
      <w:sz w:val="22"/>
    </w:rPr>
  </w:style>
  <w:style w:type="character" w:customStyle="1" w:styleId="a9">
    <w:name w:val="Основной текст Знак"/>
    <w:basedOn w:val="a0"/>
    <w:link w:val="a8"/>
    <w:semiHidden/>
    <w:rsid w:val="008820FE"/>
    <w:rPr>
      <w:rFonts w:ascii="Arial" w:eastAsia="Times New Roman" w:hAnsi="Arial" w:cs="Arial"/>
      <w:szCs w:val="24"/>
      <w:lang w:eastAsia="ru-RU"/>
    </w:rPr>
  </w:style>
  <w:style w:type="character" w:styleId="aa">
    <w:name w:val="Hyperlink"/>
    <w:basedOn w:val="a0"/>
    <w:uiPriority w:val="99"/>
    <w:semiHidden/>
    <w:unhideWhenUsed/>
    <w:rsid w:val="005B2EFF"/>
    <w:rPr>
      <w:color w:val="0000FF"/>
      <w:u w:val="single"/>
    </w:rPr>
  </w:style>
  <w:style w:type="character" w:styleId="ab">
    <w:name w:val="FollowedHyperlink"/>
    <w:basedOn w:val="a0"/>
    <w:uiPriority w:val="99"/>
    <w:semiHidden/>
    <w:unhideWhenUsed/>
    <w:rsid w:val="005B2EFF"/>
    <w:rPr>
      <w:color w:val="800080"/>
      <w:u w:val="single"/>
    </w:rPr>
  </w:style>
  <w:style w:type="paragraph" w:customStyle="1" w:styleId="xl63">
    <w:name w:val="xl63"/>
    <w:basedOn w:val="a"/>
    <w:rsid w:val="005B2EF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b/>
      <w:bCs/>
    </w:rPr>
  </w:style>
  <w:style w:type="paragraph" w:customStyle="1" w:styleId="xl64">
    <w:name w:val="xl64"/>
    <w:basedOn w:val="a"/>
    <w:rsid w:val="005B2EF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22"/>
      <w:szCs w:val="22"/>
    </w:rPr>
  </w:style>
  <w:style w:type="paragraph" w:customStyle="1" w:styleId="xl65">
    <w:name w:val="xl65"/>
    <w:basedOn w:val="a"/>
    <w:rsid w:val="005B2EF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 w:val="22"/>
      <w:szCs w:val="22"/>
    </w:rPr>
  </w:style>
  <w:style w:type="paragraph" w:customStyle="1" w:styleId="xl66">
    <w:name w:val="xl66"/>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67">
    <w:name w:val="xl67"/>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8">
    <w:name w:val="xl68"/>
    <w:basedOn w:val="a"/>
    <w:rsid w:val="005B2EFF"/>
    <w:pPr>
      <w:spacing w:before="100" w:beforeAutospacing="1" w:after="100" w:afterAutospacing="1"/>
    </w:pPr>
    <w:rPr>
      <w:b/>
      <w:bCs/>
    </w:rPr>
  </w:style>
  <w:style w:type="paragraph" w:customStyle="1" w:styleId="xl69">
    <w:name w:val="xl69"/>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70">
    <w:name w:val="xl70"/>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1">
    <w:name w:val="xl71"/>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2">
    <w:name w:val="xl72"/>
    <w:basedOn w:val="a"/>
    <w:rsid w:val="005B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2"/>
      <w:szCs w:val="22"/>
    </w:rPr>
  </w:style>
  <w:style w:type="paragraph" w:customStyle="1" w:styleId="xl73">
    <w:name w:val="xl73"/>
    <w:basedOn w:val="a"/>
    <w:rsid w:val="005B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74">
    <w:name w:val="xl74"/>
    <w:basedOn w:val="a"/>
    <w:rsid w:val="005B2E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sz w:val="22"/>
      <w:szCs w:val="22"/>
    </w:rPr>
  </w:style>
  <w:style w:type="paragraph" w:customStyle="1" w:styleId="xl75">
    <w:name w:val="xl75"/>
    <w:basedOn w:val="a"/>
    <w:rsid w:val="005B2EF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b/>
      <w:bCs/>
      <w:sz w:val="22"/>
      <w:szCs w:val="22"/>
    </w:rPr>
  </w:style>
  <w:style w:type="paragraph" w:customStyle="1" w:styleId="xl76">
    <w:name w:val="xl76"/>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7">
    <w:name w:val="xl77"/>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8">
    <w:name w:val="xl78"/>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79">
    <w:name w:val="xl79"/>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80">
    <w:name w:val="xl80"/>
    <w:basedOn w:val="a"/>
    <w:rsid w:val="005B2E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5B2EF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82">
    <w:name w:val="xl82"/>
    <w:basedOn w:val="a"/>
    <w:rsid w:val="005B2EF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b/>
      <w:bCs/>
    </w:rPr>
  </w:style>
  <w:style w:type="paragraph" w:customStyle="1" w:styleId="xl83">
    <w:name w:val="xl83"/>
    <w:basedOn w:val="a"/>
    <w:rsid w:val="005B2EFF"/>
    <w:pPr>
      <w:pBdr>
        <w:top w:val="single" w:sz="4" w:space="0" w:color="auto"/>
      </w:pBdr>
      <w:spacing w:before="100" w:beforeAutospacing="1" w:after="100" w:afterAutospacing="1"/>
    </w:pPr>
  </w:style>
  <w:style w:type="paragraph" w:customStyle="1" w:styleId="xl84">
    <w:name w:val="xl84"/>
    <w:basedOn w:val="a"/>
    <w:rsid w:val="005B2EFF"/>
    <w:pPr>
      <w:pBdr>
        <w:top w:val="single" w:sz="4" w:space="0" w:color="auto"/>
        <w:left w:val="single" w:sz="4" w:space="0" w:color="auto"/>
      </w:pBdr>
      <w:spacing w:before="100" w:beforeAutospacing="1" w:after="100" w:afterAutospacing="1"/>
      <w:jc w:val="center"/>
      <w:textAlignment w:val="top"/>
    </w:pPr>
    <w:rPr>
      <w:sz w:val="22"/>
      <w:szCs w:val="22"/>
    </w:rPr>
  </w:style>
  <w:style w:type="paragraph" w:customStyle="1" w:styleId="xl85">
    <w:name w:val="xl85"/>
    <w:basedOn w:val="a"/>
    <w:rsid w:val="005B2EFF"/>
    <w:pPr>
      <w:pBdr>
        <w:top w:val="single" w:sz="4" w:space="0" w:color="auto"/>
      </w:pBdr>
      <w:spacing w:before="100" w:beforeAutospacing="1" w:after="100" w:afterAutospacing="1"/>
      <w:jc w:val="center"/>
    </w:pPr>
  </w:style>
  <w:style w:type="paragraph" w:customStyle="1" w:styleId="xl86">
    <w:name w:val="xl86"/>
    <w:basedOn w:val="a"/>
    <w:rsid w:val="005B2EFF"/>
    <w:pPr>
      <w:pBdr>
        <w:left w:val="single" w:sz="4" w:space="0" w:color="auto"/>
      </w:pBdr>
      <w:spacing w:before="100" w:beforeAutospacing="1" w:after="100" w:afterAutospacing="1"/>
      <w:textAlignment w:val="top"/>
    </w:pPr>
    <w:rPr>
      <w:sz w:val="22"/>
      <w:szCs w:val="22"/>
    </w:rPr>
  </w:style>
  <w:style w:type="paragraph" w:customStyle="1" w:styleId="xl87">
    <w:name w:val="xl87"/>
    <w:basedOn w:val="a"/>
    <w:rsid w:val="005B2EFF"/>
    <w:pPr>
      <w:pBdr>
        <w:left w:val="single" w:sz="4" w:space="0" w:color="auto"/>
      </w:pBdr>
      <w:spacing w:before="100" w:beforeAutospacing="1" w:after="100" w:afterAutospacing="1"/>
      <w:jc w:val="center"/>
      <w:textAlignment w:val="top"/>
    </w:pPr>
    <w:rPr>
      <w:sz w:val="22"/>
      <w:szCs w:val="22"/>
    </w:rPr>
  </w:style>
  <w:style w:type="paragraph" w:customStyle="1" w:styleId="xl88">
    <w:name w:val="xl88"/>
    <w:basedOn w:val="a"/>
    <w:rsid w:val="005B2EFF"/>
    <w:pPr>
      <w:spacing w:before="100" w:beforeAutospacing="1" w:after="100" w:afterAutospacing="1"/>
      <w:jc w:val="center"/>
    </w:pPr>
  </w:style>
  <w:style w:type="paragraph" w:customStyle="1" w:styleId="xl89">
    <w:name w:val="xl89"/>
    <w:basedOn w:val="a"/>
    <w:rsid w:val="005B2EFF"/>
    <w:pPr>
      <w:pBdr>
        <w:top w:val="single" w:sz="4" w:space="0" w:color="auto"/>
        <w:left w:val="single" w:sz="4" w:space="0" w:color="auto"/>
      </w:pBdr>
      <w:spacing w:before="100" w:beforeAutospacing="1" w:after="100" w:afterAutospacing="1"/>
      <w:textAlignment w:val="top"/>
    </w:pPr>
    <w:rPr>
      <w:sz w:val="22"/>
      <w:szCs w:val="22"/>
    </w:rPr>
  </w:style>
  <w:style w:type="paragraph" w:customStyle="1" w:styleId="xl90">
    <w:name w:val="xl90"/>
    <w:basedOn w:val="a"/>
    <w:rsid w:val="005B2EFF"/>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91">
    <w:name w:val="xl91"/>
    <w:basedOn w:val="a"/>
    <w:rsid w:val="005B2EFF"/>
    <w:pPr>
      <w:pBdr>
        <w:top w:val="single" w:sz="4" w:space="0" w:color="auto"/>
        <w:bottom w:val="single" w:sz="4" w:space="0" w:color="auto"/>
      </w:pBdr>
      <w:spacing w:before="100" w:beforeAutospacing="1" w:after="100" w:afterAutospacing="1"/>
      <w:jc w:val="center"/>
    </w:pPr>
  </w:style>
  <w:style w:type="paragraph" w:customStyle="1" w:styleId="xl92">
    <w:name w:val="xl92"/>
    <w:basedOn w:val="a"/>
    <w:rsid w:val="005B2EFF"/>
    <w:pPr>
      <w:pBdr>
        <w:left w:val="single" w:sz="4" w:space="0" w:color="auto"/>
      </w:pBdr>
      <w:spacing w:before="100" w:beforeAutospacing="1" w:after="100" w:afterAutospacing="1"/>
      <w:jc w:val="center"/>
      <w:textAlignment w:val="top"/>
    </w:pPr>
    <w:rPr>
      <w:sz w:val="22"/>
      <w:szCs w:val="22"/>
    </w:rPr>
  </w:style>
  <w:style w:type="paragraph" w:customStyle="1" w:styleId="xl93">
    <w:name w:val="xl93"/>
    <w:basedOn w:val="a"/>
    <w:rsid w:val="005B2EFF"/>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94">
    <w:name w:val="xl94"/>
    <w:basedOn w:val="a"/>
    <w:rsid w:val="005B2EFF"/>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a"/>
    <w:rsid w:val="005B2EFF"/>
    <w:pPr>
      <w:pBdr>
        <w:bottom w:val="single" w:sz="4" w:space="0" w:color="auto"/>
      </w:pBdr>
      <w:spacing w:before="100" w:beforeAutospacing="1" w:after="100" w:afterAutospacing="1"/>
      <w:jc w:val="center"/>
    </w:pPr>
  </w:style>
  <w:style w:type="paragraph" w:customStyle="1" w:styleId="xl96">
    <w:name w:val="xl96"/>
    <w:basedOn w:val="a"/>
    <w:rsid w:val="005B2EFF"/>
    <w:pPr>
      <w:pBdr>
        <w:top w:val="single" w:sz="4" w:space="0" w:color="auto"/>
        <w:left w:val="single" w:sz="4" w:space="0" w:color="auto"/>
      </w:pBdr>
      <w:spacing w:before="100" w:beforeAutospacing="1" w:after="100" w:afterAutospacing="1"/>
      <w:jc w:val="center"/>
      <w:textAlignment w:val="top"/>
    </w:pPr>
    <w:rPr>
      <w:sz w:val="22"/>
      <w:szCs w:val="22"/>
    </w:rPr>
  </w:style>
  <w:style w:type="paragraph" w:styleId="ac">
    <w:name w:val="Balloon Text"/>
    <w:basedOn w:val="a"/>
    <w:link w:val="ad"/>
    <w:uiPriority w:val="99"/>
    <w:semiHidden/>
    <w:unhideWhenUsed/>
    <w:rsid w:val="00947B6E"/>
    <w:rPr>
      <w:rFonts w:ascii="Tahoma" w:hAnsi="Tahoma" w:cs="Tahoma"/>
      <w:sz w:val="16"/>
      <w:szCs w:val="16"/>
    </w:rPr>
  </w:style>
  <w:style w:type="character" w:customStyle="1" w:styleId="ad">
    <w:name w:val="Текст выноски Знак"/>
    <w:basedOn w:val="a0"/>
    <w:link w:val="ac"/>
    <w:uiPriority w:val="99"/>
    <w:semiHidden/>
    <w:rsid w:val="00947B6E"/>
    <w:rPr>
      <w:rFonts w:ascii="Tahoma" w:eastAsia="Times New Roman" w:hAnsi="Tahoma" w:cs="Tahoma"/>
      <w:sz w:val="16"/>
      <w:szCs w:val="16"/>
      <w:lang w:eastAsia="ru-RU"/>
    </w:rPr>
  </w:style>
  <w:style w:type="paragraph" w:customStyle="1" w:styleId="xl97">
    <w:name w:val="xl97"/>
    <w:basedOn w:val="a"/>
    <w:rsid w:val="005F5EF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5F5EF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99">
    <w:name w:val="xl99"/>
    <w:basedOn w:val="a"/>
    <w:rsid w:val="005F5EF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00">
    <w:name w:val="xl100"/>
    <w:basedOn w:val="a"/>
    <w:rsid w:val="005F5EF5"/>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1">
    <w:name w:val="xl101"/>
    <w:basedOn w:val="a"/>
    <w:rsid w:val="005F5EF5"/>
    <w:pPr>
      <w:pBdr>
        <w:top w:val="single" w:sz="4" w:space="0" w:color="auto"/>
        <w:left w:val="single" w:sz="4" w:space="0" w:color="auto"/>
        <w:bottom w:val="single" w:sz="4" w:space="0" w:color="auto"/>
      </w:pBdr>
      <w:shd w:val="clear" w:color="000000" w:fill="BFBFBF"/>
      <w:spacing w:before="100" w:beforeAutospacing="1" w:after="100" w:afterAutospacing="1"/>
      <w:jc w:val="center"/>
    </w:pPr>
    <w:rPr>
      <w:b/>
      <w:bCs/>
    </w:rPr>
  </w:style>
  <w:style w:type="paragraph" w:customStyle="1" w:styleId="xl102">
    <w:name w:val="xl102"/>
    <w:basedOn w:val="a"/>
    <w:rsid w:val="005F5EF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
    <w:rsid w:val="005F5EF5"/>
    <w:pPr>
      <w:pBdr>
        <w:top w:val="single" w:sz="4" w:space="0" w:color="auto"/>
        <w:bottom w:val="single" w:sz="4" w:space="0" w:color="auto"/>
      </w:pBdr>
      <w:spacing w:before="100" w:beforeAutospacing="1" w:after="100" w:afterAutospacing="1"/>
      <w:jc w:val="center"/>
      <w:textAlignment w:val="center"/>
    </w:pPr>
  </w:style>
  <w:style w:type="paragraph" w:customStyle="1" w:styleId="xl104">
    <w:name w:val="xl104"/>
    <w:basedOn w:val="a"/>
    <w:rsid w:val="005F5EF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5F5EF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
    <w:rsid w:val="005F5EF5"/>
    <w:pPr>
      <w:pBdr>
        <w:top w:val="single" w:sz="4" w:space="0" w:color="auto"/>
        <w:bottom w:val="single" w:sz="4" w:space="0" w:color="auto"/>
      </w:pBdr>
      <w:spacing w:before="100" w:beforeAutospacing="1" w:after="100" w:afterAutospacing="1"/>
      <w:jc w:val="center"/>
    </w:pPr>
  </w:style>
  <w:style w:type="paragraph" w:customStyle="1" w:styleId="xl107">
    <w:name w:val="xl107"/>
    <w:basedOn w:val="a"/>
    <w:rsid w:val="005F5EF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a"/>
    <w:rsid w:val="005F5EF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9">
    <w:name w:val="xl109"/>
    <w:basedOn w:val="a"/>
    <w:rsid w:val="005F5EF5"/>
    <w:pPr>
      <w:pBdr>
        <w:top w:val="single" w:sz="4" w:space="0" w:color="auto"/>
        <w:bottom w:val="single" w:sz="4" w:space="0" w:color="auto"/>
      </w:pBdr>
      <w:spacing w:before="100" w:beforeAutospacing="1" w:after="100" w:afterAutospacing="1"/>
      <w:jc w:val="center"/>
    </w:pPr>
  </w:style>
  <w:style w:type="paragraph" w:customStyle="1" w:styleId="xl110">
    <w:name w:val="xl110"/>
    <w:basedOn w:val="a"/>
    <w:rsid w:val="005F5EF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
    <w:rsid w:val="005F5EF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2">
    <w:name w:val="xl112"/>
    <w:basedOn w:val="a"/>
    <w:rsid w:val="005F5EF5"/>
    <w:pPr>
      <w:pBdr>
        <w:top w:val="single" w:sz="4" w:space="0" w:color="auto"/>
        <w:bottom w:val="single" w:sz="4" w:space="0" w:color="auto"/>
      </w:pBdr>
      <w:spacing w:before="100" w:beforeAutospacing="1" w:after="100" w:afterAutospacing="1"/>
      <w:jc w:val="center"/>
    </w:pPr>
  </w:style>
  <w:style w:type="paragraph" w:customStyle="1" w:styleId="xl113">
    <w:name w:val="xl113"/>
    <w:basedOn w:val="a"/>
    <w:rsid w:val="005F5EF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
    <w:rsid w:val="005F5EF5"/>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15">
    <w:name w:val="xl115"/>
    <w:basedOn w:val="a"/>
    <w:rsid w:val="005F5EF5"/>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116">
    <w:name w:val="xl116"/>
    <w:basedOn w:val="a"/>
    <w:rsid w:val="005F5EF5"/>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7">
    <w:name w:val="xl117"/>
    <w:basedOn w:val="a"/>
    <w:rsid w:val="005F5EF5"/>
    <w:pPr>
      <w:pBdr>
        <w:top w:val="single" w:sz="4" w:space="0" w:color="auto"/>
        <w:left w:val="single" w:sz="4" w:space="0" w:color="auto"/>
      </w:pBdr>
      <w:spacing w:before="100" w:beforeAutospacing="1" w:after="100" w:afterAutospacing="1"/>
      <w:jc w:val="center"/>
    </w:pPr>
  </w:style>
  <w:style w:type="paragraph" w:customStyle="1" w:styleId="xl118">
    <w:name w:val="xl118"/>
    <w:basedOn w:val="a"/>
    <w:rsid w:val="005F5EF5"/>
    <w:pPr>
      <w:pBdr>
        <w:top w:val="single" w:sz="4" w:space="0" w:color="auto"/>
      </w:pBdr>
      <w:spacing w:before="100" w:beforeAutospacing="1" w:after="100" w:afterAutospacing="1"/>
      <w:jc w:val="center"/>
    </w:pPr>
  </w:style>
  <w:style w:type="paragraph" w:customStyle="1" w:styleId="xl119">
    <w:name w:val="xl119"/>
    <w:basedOn w:val="a"/>
    <w:rsid w:val="005F5EF5"/>
    <w:pPr>
      <w:pBdr>
        <w:top w:val="single" w:sz="4" w:space="0" w:color="auto"/>
        <w:right w:val="single" w:sz="4" w:space="0" w:color="auto"/>
      </w:pBdr>
      <w:spacing w:before="100" w:beforeAutospacing="1" w:after="100" w:afterAutospacing="1"/>
      <w:jc w:val="center"/>
    </w:pPr>
  </w:style>
  <w:style w:type="character" w:customStyle="1" w:styleId="50">
    <w:name w:val="Заголовок 5 Знак"/>
    <w:basedOn w:val="a0"/>
    <w:link w:val="5"/>
    <w:uiPriority w:val="9"/>
    <w:semiHidden/>
    <w:rsid w:val="00416EDD"/>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416EDD"/>
    <w:rPr>
      <w:rFonts w:asciiTheme="majorHAnsi" w:eastAsiaTheme="majorEastAsia" w:hAnsiTheme="majorHAnsi" w:cstheme="majorBidi"/>
      <w:i/>
      <w:iCs/>
      <w:color w:val="243F60" w:themeColor="accent1" w:themeShade="7F"/>
      <w:sz w:val="24"/>
      <w:szCs w:val="24"/>
      <w:lang w:eastAsia="ru-RU"/>
    </w:rPr>
  </w:style>
  <w:style w:type="numbering" w:customStyle="1" w:styleId="11">
    <w:name w:val="Нет списка1"/>
    <w:next w:val="a2"/>
    <w:uiPriority w:val="99"/>
    <w:semiHidden/>
    <w:unhideWhenUsed/>
    <w:rsid w:val="00922FAD"/>
  </w:style>
</w:styles>
</file>

<file path=word/webSettings.xml><?xml version="1.0" encoding="utf-8"?>
<w:webSettings xmlns:r="http://schemas.openxmlformats.org/officeDocument/2006/relationships" xmlns:w="http://schemas.openxmlformats.org/wordprocessingml/2006/main">
  <w:divs>
    <w:div w:id="6448456">
      <w:bodyDiv w:val="1"/>
      <w:marLeft w:val="0"/>
      <w:marRight w:val="0"/>
      <w:marTop w:val="0"/>
      <w:marBottom w:val="0"/>
      <w:divBdr>
        <w:top w:val="none" w:sz="0" w:space="0" w:color="auto"/>
        <w:left w:val="none" w:sz="0" w:space="0" w:color="auto"/>
        <w:bottom w:val="none" w:sz="0" w:space="0" w:color="auto"/>
        <w:right w:val="none" w:sz="0" w:space="0" w:color="auto"/>
      </w:divBdr>
    </w:div>
    <w:div w:id="39986774">
      <w:bodyDiv w:val="1"/>
      <w:marLeft w:val="0"/>
      <w:marRight w:val="0"/>
      <w:marTop w:val="0"/>
      <w:marBottom w:val="0"/>
      <w:divBdr>
        <w:top w:val="none" w:sz="0" w:space="0" w:color="auto"/>
        <w:left w:val="none" w:sz="0" w:space="0" w:color="auto"/>
        <w:bottom w:val="none" w:sz="0" w:space="0" w:color="auto"/>
        <w:right w:val="none" w:sz="0" w:space="0" w:color="auto"/>
      </w:divBdr>
    </w:div>
    <w:div w:id="41179854">
      <w:bodyDiv w:val="1"/>
      <w:marLeft w:val="0"/>
      <w:marRight w:val="0"/>
      <w:marTop w:val="0"/>
      <w:marBottom w:val="0"/>
      <w:divBdr>
        <w:top w:val="none" w:sz="0" w:space="0" w:color="auto"/>
        <w:left w:val="none" w:sz="0" w:space="0" w:color="auto"/>
        <w:bottom w:val="none" w:sz="0" w:space="0" w:color="auto"/>
        <w:right w:val="none" w:sz="0" w:space="0" w:color="auto"/>
      </w:divBdr>
    </w:div>
    <w:div w:id="66416182">
      <w:bodyDiv w:val="1"/>
      <w:marLeft w:val="0"/>
      <w:marRight w:val="0"/>
      <w:marTop w:val="0"/>
      <w:marBottom w:val="0"/>
      <w:divBdr>
        <w:top w:val="none" w:sz="0" w:space="0" w:color="auto"/>
        <w:left w:val="none" w:sz="0" w:space="0" w:color="auto"/>
        <w:bottom w:val="none" w:sz="0" w:space="0" w:color="auto"/>
        <w:right w:val="none" w:sz="0" w:space="0" w:color="auto"/>
      </w:divBdr>
    </w:div>
    <w:div w:id="148791861">
      <w:bodyDiv w:val="1"/>
      <w:marLeft w:val="0"/>
      <w:marRight w:val="0"/>
      <w:marTop w:val="0"/>
      <w:marBottom w:val="0"/>
      <w:divBdr>
        <w:top w:val="none" w:sz="0" w:space="0" w:color="auto"/>
        <w:left w:val="none" w:sz="0" w:space="0" w:color="auto"/>
        <w:bottom w:val="none" w:sz="0" w:space="0" w:color="auto"/>
        <w:right w:val="none" w:sz="0" w:space="0" w:color="auto"/>
      </w:divBdr>
    </w:div>
    <w:div w:id="151485164">
      <w:bodyDiv w:val="1"/>
      <w:marLeft w:val="0"/>
      <w:marRight w:val="0"/>
      <w:marTop w:val="0"/>
      <w:marBottom w:val="0"/>
      <w:divBdr>
        <w:top w:val="none" w:sz="0" w:space="0" w:color="auto"/>
        <w:left w:val="none" w:sz="0" w:space="0" w:color="auto"/>
        <w:bottom w:val="none" w:sz="0" w:space="0" w:color="auto"/>
        <w:right w:val="none" w:sz="0" w:space="0" w:color="auto"/>
      </w:divBdr>
    </w:div>
    <w:div w:id="160970522">
      <w:bodyDiv w:val="1"/>
      <w:marLeft w:val="0"/>
      <w:marRight w:val="0"/>
      <w:marTop w:val="0"/>
      <w:marBottom w:val="0"/>
      <w:divBdr>
        <w:top w:val="none" w:sz="0" w:space="0" w:color="auto"/>
        <w:left w:val="none" w:sz="0" w:space="0" w:color="auto"/>
        <w:bottom w:val="none" w:sz="0" w:space="0" w:color="auto"/>
        <w:right w:val="none" w:sz="0" w:space="0" w:color="auto"/>
      </w:divBdr>
    </w:div>
    <w:div w:id="184709938">
      <w:bodyDiv w:val="1"/>
      <w:marLeft w:val="0"/>
      <w:marRight w:val="0"/>
      <w:marTop w:val="0"/>
      <w:marBottom w:val="0"/>
      <w:divBdr>
        <w:top w:val="none" w:sz="0" w:space="0" w:color="auto"/>
        <w:left w:val="none" w:sz="0" w:space="0" w:color="auto"/>
        <w:bottom w:val="none" w:sz="0" w:space="0" w:color="auto"/>
        <w:right w:val="none" w:sz="0" w:space="0" w:color="auto"/>
      </w:divBdr>
    </w:div>
    <w:div w:id="199512602">
      <w:bodyDiv w:val="1"/>
      <w:marLeft w:val="0"/>
      <w:marRight w:val="0"/>
      <w:marTop w:val="0"/>
      <w:marBottom w:val="0"/>
      <w:divBdr>
        <w:top w:val="none" w:sz="0" w:space="0" w:color="auto"/>
        <w:left w:val="none" w:sz="0" w:space="0" w:color="auto"/>
        <w:bottom w:val="none" w:sz="0" w:space="0" w:color="auto"/>
        <w:right w:val="none" w:sz="0" w:space="0" w:color="auto"/>
      </w:divBdr>
    </w:div>
    <w:div w:id="217135403">
      <w:bodyDiv w:val="1"/>
      <w:marLeft w:val="0"/>
      <w:marRight w:val="0"/>
      <w:marTop w:val="0"/>
      <w:marBottom w:val="0"/>
      <w:divBdr>
        <w:top w:val="none" w:sz="0" w:space="0" w:color="auto"/>
        <w:left w:val="none" w:sz="0" w:space="0" w:color="auto"/>
        <w:bottom w:val="none" w:sz="0" w:space="0" w:color="auto"/>
        <w:right w:val="none" w:sz="0" w:space="0" w:color="auto"/>
      </w:divBdr>
    </w:div>
    <w:div w:id="243875818">
      <w:bodyDiv w:val="1"/>
      <w:marLeft w:val="0"/>
      <w:marRight w:val="0"/>
      <w:marTop w:val="0"/>
      <w:marBottom w:val="0"/>
      <w:divBdr>
        <w:top w:val="none" w:sz="0" w:space="0" w:color="auto"/>
        <w:left w:val="none" w:sz="0" w:space="0" w:color="auto"/>
        <w:bottom w:val="none" w:sz="0" w:space="0" w:color="auto"/>
        <w:right w:val="none" w:sz="0" w:space="0" w:color="auto"/>
      </w:divBdr>
    </w:div>
    <w:div w:id="267351304">
      <w:bodyDiv w:val="1"/>
      <w:marLeft w:val="0"/>
      <w:marRight w:val="0"/>
      <w:marTop w:val="0"/>
      <w:marBottom w:val="0"/>
      <w:divBdr>
        <w:top w:val="none" w:sz="0" w:space="0" w:color="auto"/>
        <w:left w:val="none" w:sz="0" w:space="0" w:color="auto"/>
        <w:bottom w:val="none" w:sz="0" w:space="0" w:color="auto"/>
        <w:right w:val="none" w:sz="0" w:space="0" w:color="auto"/>
      </w:divBdr>
    </w:div>
    <w:div w:id="275210488">
      <w:bodyDiv w:val="1"/>
      <w:marLeft w:val="0"/>
      <w:marRight w:val="0"/>
      <w:marTop w:val="0"/>
      <w:marBottom w:val="0"/>
      <w:divBdr>
        <w:top w:val="none" w:sz="0" w:space="0" w:color="auto"/>
        <w:left w:val="none" w:sz="0" w:space="0" w:color="auto"/>
        <w:bottom w:val="none" w:sz="0" w:space="0" w:color="auto"/>
        <w:right w:val="none" w:sz="0" w:space="0" w:color="auto"/>
      </w:divBdr>
    </w:div>
    <w:div w:id="296761891">
      <w:bodyDiv w:val="1"/>
      <w:marLeft w:val="0"/>
      <w:marRight w:val="0"/>
      <w:marTop w:val="0"/>
      <w:marBottom w:val="0"/>
      <w:divBdr>
        <w:top w:val="none" w:sz="0" w:space="0" w:color="auto"/>
        <w:left w:val="none" w:sz="0" w:space="0" w:color="auto"/>
        <w:bottom w:val="none" w:sz="0" w:space="0" w:color="auto"/>
        <w:right w:val="none" w:sz="0" w:space="0" w:color="auto"/>
      </w:divBdr>
    </w:div>
    <w:div w:id="302126719">
      <w:bodyDiv w:val="1"/>
      <w:marLeft w:val="0"/>
      <w:marRight w:val="0"/>
      <w:marTop w:val="0"/>
      <w:marBottom w:val="0"/>
      <w:divBdr>
        <w:top w:val="none" w:sz="0" w:space="0" w:color="auto"/>
        <w:left w:val="none" w:sz="0" w:space="0" w:color="auto"/>
        <w:bottom w:val="none" w:sz="0" w:space="0" w:color="auto"/>
        <w:right w:val="none" w:sz="0" w:space="0" w:color="auto"/>
      </w:divBdr>
    </w:div>
    <w:div w:id="328679199">
      <w:bodyDiv w:val="1"/>
      <w:marLeft w:val="0"/>
      <w:marRight w:val="0"/>
      <w:marTop w:val="0"/>
      <w:marBottom w:val="0"/>
      <w:divBdr>
        <w:top w:val="none" w:sz="0" w:space="0" w:color="auto"/>
        <w:left w:val="none" w:sz="0" w:space="0" w:color="auto"/>
        <w:bottom w:val="none" w:sz="0" w:space="0" w:color="auto"/>
        <w:right w:val="none" w:sz="0" w:space="0" w:color="auto"/>
      </w:divBdr>
    </w:div>
    <w:div w:id="330958956">
      <w:bodyDiv w:val="1"/>
      <w:marLeft w:val="0"/>
      <w:marRight w:val="0"/>
      <w:marTop w:val="0"/>
      <w:marBottom w:val="0"/>
      <w:divBdr>
        <w:top w:val="none" w:sz="0" w:space="0" w:color="auto"/>
        <w:left w:val="none" w:sz="0" w:space="0" w:color="auto"/>
        <w:bottom w:val="none" w:sz="0" w:space="0" w:color="auto"/>
        <w:right w:val="none" w:sz="0" w:space="0" w:color="auto"/>
      </w:divBdr>
    </w:div>
    <w:div w:id="371883154">
      <w:bodyDiv w:val="1"/>
      <w:marLeft w:val="0"/>
      <w:marRight w:val="0"/>
      <w:marTop w:val="0"/>
      <w:marBottom w:val="0"/>
      <w:divBdr>
        <w:top w:val="none" w:sz="0" w:space="0" w:color="auto"/>
        <w:left w:val="none" w:sz="0" w:space="0" w:color="auto"/>
        <w:bottom w:val="none" w:sz="0" w:space="0" w:color="auto"/>
        <w:right w:val="none" w:sz="0" w:space="0" w:color="auto"/>
      </w:divBdr>
    </w:div>
    <w:div w:id="372314709">
      <w:bodyDiv w:val="1"/>
      <w:marLeft w:val="0"/>
      <w:marRight w:val="0"/>
      <w:marTop w:val="0"/>
      <w:marBottom w:val="0"/>
      <w:divBdr>
        <w:top w:val="none" w:sz="0" w:space="0" w:color="auto"/>
        <w:left w:val="none" w:sz="0" w:space="0" w:color="auto"/>
        <w:bottom w:val="none" w:sz="0" w:space="0" w:color="auto"/>
        <w:right w:val="none" w:sz="0" w:space="0" w:color="auto"/>
      </w:divBdr>
    </w:div>
    <w:div w:id="395397653">
      <w:bodyDiv w:val="1"/>
      <w:marLeft w:val="0"/>
      <w:marRight w:val="0"/>
      <w:marTop w:val="0"/>
      <w:marBottom w:val="0"/>
      <w:divBdr>
        <w:top w:val="none" w:sz="0" w:space="0" w:color="auto"/>
        <w:left w:val="none" w:sz="0" w:space="0" w:color="auto"/>
        <w:bottom w:val="none" w:sz="0" w:space="0" w:color="auto"/>
        <w:right w:val="none" w:sz="0" w:space="0" w:color="auto"/>
      </w:divBdr>
    </w:div>
    <w:div w:id="412239686">
      <w:bodyDiv w:val="1"/>
      <w:marLeft w:val="0"/>
      <w:marRight w:val="0"/>
      <w:marTop w:val="0"/>
      <w:marBottom w:val="0"/>
      <w:divBdr>
        <w:top w:val="none" w:sz="0" w:space="0" w:color="auto"/>
        <w:left w:val="none" w:sz="0" w:space="0" w:color="auto"/>
        <w:bottom w:val="none" w:sz="0" w:space="0" w:color="auto"/>
        <w:right w:val="none" w:sz="0" w:space="0" w:color="auto"/>
      </w:divBdr>
    </w:div>
    <w:div w:id="413671185">
      <w:bodyDiv w:val="1"/>
      <w:marLeft w:val="0"/>
      <w:marRight w:val="0"/>
      <w:marTop w:val="0"/>
      <w:marBottom w:val="0"/>
      <w:divBdr>
        <w:top w:val="none" w:sz="0" w:space="0" w:color="auto"/>
        <w:left w:val="none" w:sz="0" w:space="0" w:color="auto"/>
        <w:bottom w:val="none" w:sz="0" w:space="0" w:color="auto"/>
        <w:right w:val="none" w:sz="0" w:space="0" w:color="auto"/>
      </w:divBdr>
    </w:div>
    <w:div w:id="424764789">
      <w:bodyDiv w:val="1"/>
      <w:marLeft w:val="0"/>
      <w:marRight w:val="0"/>
      <w:marTop w:val="0"/>
      <w:marBottom w:val="0"/>
      <w:divBdr>
        <w:top w:val="none" w:sz="0" w:space="0" w:color="auto"/>
        <w:left w:val="none" w:sz="0" w:space="0" w:color="auto"/>
        <w:bottom w:val="none" w:sz="0" w:space="0" w:color="auto"/>
        <w:right w:val="none" w:sz="0" w:space="0" w:color="auto"/>
      </w:divBdr>
    </w:div>
    <w:div w:id="454061189">
      <w:bodyDiv w:val="1"/>
      <w:marLeft w:val="0"/>
      <w:marRight w:val="0"/>
      <w:marTop w:val="0"/>
      <w:marBottom w:val="0"/>
      <w:divBdr>
        <w:top w:val="none" w:sz="0" w:space="0" w:color="auto"/>
        <w:left w:val="none" w:sz="0" w:space="0" w:color="auto"/>
        <w:bottom w:val="none" w:sz="0" w:space="0" w:color="auto"/>
        <w:right w:val="none" w:sz="0" w:space="0" w:color="auto"/>
      </w:divBdr>
    </w:div>
    <w:div w:id="454325905">
      <w:bodyDiv w:val="1"/>
      <w:marLeft w:val="0"/>
      <w:marRight w:val="0"/>
      <w:marTop w:val="0"/>
      <w:marBottom w:val="0"/>
      <w:divBdr>
        <w:top w:val="none" w:sz="0" w:space="0" w:color="auto"/>
        <w:left w:val="none" w:sz="0" w:space="0" w:color="auto"/>
        <w:bottom w:val="none" w:sz="0" w:space="0" w:color="auto"/>
        <w:right w:val="none" w:sz="0" w:space="0" w:color="auto"/>
      </w:divBdr>
    </w:div>
    <w:div w:id="470287102">
      <w:bodyDiv w:val="1"/>
      <w:marLeft w:val="0"/>
      <w:marRight w:val="0"/>
      <w:marTop w:val="0"/>
      <w:marBottom w:val="0"/>
      <w:divBdr>
        <w:top w:val="none" w:sz="0" w:space="0" w:color="auto"/>
        <w:left w:val="none" w:sz="0" w:space="0" w:color="auto"/>
        <w:bottom w:val="none" w:sz="0" w:space="0" w:color="auto"/>
        <w:right w:val="none" w:sz="0" w:space="0" w:color="auto"/>
      </w:divBdr>
    </w:div>
    <w:div w:id="486364398">
      <w:bodyDiv w:val="1"/>
      <w:marLeft w:val="0"/>
      <w:marRight w:val="0"/>
      <w:marTop w:val="0"/>
      <w:marBottom w:val="0"/>
      <w:divBdr>
        <w:top w:val="none" w:sz="0" w:space="0" w:color="auto"/>
        <w:left w:val="none" w:sz="0" w:space="0" w:color="auto"/>
        <w:bottom w:val="none" w:sz="0" w:space="0" w:color="auto"/>
        <w:right w:val="none" w:sz="0" w:space="0" w:color="auto"/>
      </w:divBdr>
    </w:div>
    <w:div w:id="500006617">
      <w:bodyDiv w:val="1"/>
      <w:marLeft w:val="0"/>
      <w:marRight w:val="0"/>
      <w:marTop w:val="0"/>
      <w:marBottom w:val="0"/>
      <w:divBdr>
        <w:top w:val="none" w:sz="0" w:space="0" w:color="auto"/>
        <w:left w:val="none" w:sz="0" w:space="0" w:color="auto"/>
        <w:bottom w:val="none" w:sz="0" w:space="0" w:color="auto"/>
        <w:right w:val="none" w:sz="0" w:space="0" w:color="auto"/>
      </w:divBdr>
    </w:div>
    <w:div w:id="500781297">
      <w:bodyDiv w:val="1"/>
      <w:marLeft w:val="0"/>
      <w:marRight w:val="0"/>
      <w:marTop w:val="0"/>
      <w:marBottom w:val="0"/>
      <w:divBdr>
        <w:top w:val="none" w:sz="0" w:space="0" w:color="auto"/>
        <w:left w:val="none" w:sz="0" w:space="0" w:color="auto"/>
        <w:bottom w:val="none" w:sz="0" w:space="0" w:color="auto"/>
        <w:right w:val="none" w:sz="0" w:space="0" w:color="auto"/>
      </w:divBdr>
    </w:div>
    <w:div w:id="518350281">
      <w:bodyDiv w:val="1"/>
      <w:marLeft w:val="0"/>
      <w:marRight w:val="0"/>
      <w:marTop w:val="0"/>
      <w:marBottom w:val="0"/>
      <w:divBdr>
        <w:top w:val="none" w:sz="0" w:space="0" w:color="auto"/>
        <w:left w:val="none" w:sz="0" w:space="0" w:color="auto"/>
        <w:bottom w:val="none" w:sz="0" w:space="0" w:color="auto"/>
        <w:right w:val="none" w:sz="0" w:space="0" w:color="auto"/>
      </w:divBdr>
    </w:div>
    <w:div w:id="522784791">
      <w:bodyDiv w:val="1"/>
      <w:marLeft w:val="0"/>
      <w:marRight w:val="0"/>
      <w:marTop w:val="0"/>
      <w:marBottom w:val="0"/>
      <w:divBdr>
        <w:top w:val="none" w:sz="0" w:space="0" w:color="auto"/>
        <w:left w:val="none" w:sz="0" w:space="0" w:color="auto"/>
        <w:bottom w:val="none" w:sz="0" w:space="0" w:color="auto"/>
        <w:right w:val="none" w:sz="0" w:space="0" w:color="auto"/>
      </w:divBdr>
    </w:div>
    <w:div w:id="549416354">
      <w:bodyDiv w:val="1"/>
      <w:marLeft w:val="0"/>
      <w:marRight w:val="0"/>
      <w:marTop w:val="0"/>
      <w:marBottom w:val="0"/>
      <w:divBdr>
        <w:top w:val="none" w:sz="0" w:space="0" w:color="auto"/>
        <w:left w:val="none" w:sz="0" w:space="0" w:color="auto"/>
        <w:bottom w:val="none" w:sz="0" w:space="0" w:color="auto"/>
        <w:right w:val="none" w:sz="0" w:space="0" w:color="auto"/>
      </w:divBdr>
    </w:div>
    <w:div w:id="569579973">
      <w:bodyDiv w:val="1"/>
      <w:marLeft w:val="0"/>
      <w:marRight w:val="0"/>
      <w:marTop w:val="0"/>
      <w:marBottom w:val="0"/>
      <w:divBdr>
        <w:top w:val="none" w:sz="0" w:space="0" w:color="auto"/>
        <w:left w:val="none" w:sz="0" w:space="0" w:color="auto"/>
        <w:bottom w:val="none" w:sz="0" w:space="0" w:color="auto"/>
        <w:right w:val="none" w:sz="0" w:space="0" w:color="auto"/>
      </w:divBdr>
    </w:div>
    <w:div w:id="619842182">
      <w:bodyDiv w:val="1"/>
      <w:marLeft w:val="0"/>
      <w:marRight w:val="0"/>
      <w:marTop w:val="0"/>
      <w:marBottom w:val="0"/>
      <w:divBdr>
        <w:top w:val="none" w:sz="0" w:space="0" w:color="auto"/>
        <w:left w:val="none" w:sz="0" w:space="0" w:color="auto"/>
        <w:bottom w:val="none" w:sz="0" w:space="0" w:color="auto"/>
        <w:right w:val="none" w:sz="0" w:space="0" w:color="auto"/>
      </w:divBdr>
    </w:div>
    <w:div w:id="629018236">
      <w:bodyDiv w:val="1"/>
      <w:marLeft w:val="0"/>
      <w:marRight w:val="0"/>
      <w:marTop w:val="0"/>
      <w:marBottom w:val="0"/>
      <w:divBdr>
        <w:top w:val="none" w:sz="0" w:space="0" w:color="auto"/>
        <w:left w:val="none" w:sz="0" w:space="0" w:color="auto"/>
        <w:bottom w:val="none" w:sz="0" w:space="0" w:color="auto"/>
        <w:right w:val="none" w:sz="0" w:space="0" w:color="auto"/>
      </w:divBdr>
    </w:div>
    <w:div w:id="638151355">
      <w:bodyDiv w:val="1"/>
      <w:marLeft w:val="0"/>
      <w:marRight w:val="0"/>
      <w:marTop w:val="0"/>
      <w:marBottom w:val="0"/>
      <w:divBdr>
        <w:top w:val="none" w:sz="0" w:space="0" w:color="auto"/>
        <w:left w:val="none" w:sz="0" w:space="0" w:color="auto"/>
        <w:bottom w:val="none" w:sz="0" w:space="0" w:color="auto"/>
        <w:right w:val="none" w:sz="0" w:space="0" w:color="auto"/>
      </w:divBdr>
    </w:div>
    <w:div w:id="638267492">
      <w:bodyDiv w:val="1"/>
      <w:marLeft w:val="0"/>
      <w:marRight w:val="0"/>
      <w:marTop w:val="0"/>
      <w:marBottom w:val="0"/>
      <w:divBdr>
        <w:top w:val="none" w:sz="0" w:space="0" w:color="auto"/>
        <w:left w:val="none" w:sz="0" w:space="0" w:color="auto"/>
        <w:bottom w:val="none" w:sz="0" w:space="0" w:color="auto"/>
        <w:right w:val="none" w:sz="0" w:space="0" w:color="auto"/>
      </w:divBdr>
    </w:div>
    <w:div w:id="696004603">
      <w:bodyDiv w:val="1"/>
      <w:marLeft w:val="0"/>
      <w:marRight w:val="0"/>
      <w:marTop w:val="0"/>
      <w:marBottom w:val="0"/>
      <w:divBdr>
        <w:top w:val="none" w:sz="0" w:space="0" w:color="auto"/>
        <w:left w:val="none" w:sz="0" w:space="0" w:color="auto"/>
        <w:bottom w:val="none" w:sz="0" w:space="0" w:color="auto"/>
        <w:right w:val="none" w:sz="0" w:space="0" w:color="auto"/>
      </w:divBdr>
    </w:div>
    <w:div w:id="733435268">
      <w:bodyDiv w:val="1"/>
      <w:marLeft w:val="0"/>
      <w:marRight w:val="0"/>
      <w:marTop w:val="0"/>
      <w:marBottom w:val="0"/>
      <w:divBdr>
        <w:top w:val="none" w:sz="0" w:space="0" w:color="auto"/>
        <w:left w:val="none" w:sz="0" w:space="0" w:color="auto"/>
        <w:bottom w:val="none" w:sz="0" w:space="0" w:color="auto"/>
        <w:right w:val="none" w:sz="0" w:space="0" w:color="auto"/>
      </w:divBdr>
    </w:div>
    <w:div w:id="755128764">
      <w:bodyDiv w:val="1"/>
      <w:marLeft w:val="0"/>
      <w:marRight w:val="0"/>
      <w:marTop w:val="0"/>
      <w:marBottom w:val="0"/>
      <w:divBdr>
        <w:top w:val="none" w:sz="0" w:space="0" w:color="auto"/>
        <w:left w:val="none" w:sz="0" w:space="0" w:color="auto"/>
        <w:bottom w:val="none" w:sz="0" w:space="0" w:color="auto"/>
        <w:right w:val="none" w:sz="0" w:space="0" w:color="auto"/>
      </w:divBdr>
    </w:div>
    <w:div w:id="761340460">
      <w:bodyDiv w:val="1"/>
      <w:marLeft w:val="0"/>
      <w:marRight w:val="0"/>
      <w:marTop w:val="0"/>
      <w:marBottom w:val="0"/>
      <w:divBdr>
        <w:top w:val="none" w:sz="0" w:space="0" w:color="auto"/>
        <w:left w:val="none" w:sz="0" w:space="0" w:color="auto"/>
        <w:bottom w:val="none" w:sz="0" w:space="0" w:color="auto"/>
        <w:right w:val="none" w:sz="0" w:space="0" w:color="auto"/>
      </w:divBdr>
    </w:div>
    <w:div w:id="761874652">
      <w:bodyDiv w:val="1"/>
      <w:marLeft w:val="0"/>
      <w:marRight w:val="0"/>
      <w:marTop w:val="0"/>
      <w:marBottom w:val="0"/>
      <w:divBdr>
        <w:top w:val="none" w:sz="0" w:space="0" w:color="auto"/>
        <w:left w:val="none" w:sz="0" w:space="0" w:color="auto"/>
        <w:bottom w:val="none" w:sz="0" w:space="0" w:color="auto"/>
        <w:right w:val="none" w:sz="0" w:space="0" w:color="auto"/>
      </w:divBdr>
    </w:div>
    <w:div w:id="768887266">
      <w:bodyDiv w:val="1"/>
      <w:marLeft w:val="0"/>
      <w:marRight w:val="0"/>
      <w:marTop w:val="0"/>
      <w:marBottom w:val="0"/>
      <w:divBdr>
        <w:top w:val="none" w:sz="0" w:space="0" w:color="auto"/>
        <w:left w:val="none" w:sz="0" w:space="0" w:color="auto"/>
        <w:bottom w:val="none" w:sz="0" w:space="0" w:color="auto"/>
        <w:right w:val="none" w:sz="0" w:space="0" w:color="auto"/>
      </w:divBdr>
    </w:div>
    <w:div w:id="802583674">
      <w:bodyDiv w:val="1"/>
      <w:marLeft w:val="0"/>
      <w:marRight w:val="0"/>
      <w:marTop w:val="0"/>
      <w:marBottom w:val="0"/>
      <w:divBdr>
        <w:top w:val="none" w:sz="0" w:space="0" w:color="auto"/>
        <w:left w:val="none" w:sz="0" w:space="0" w:color="auto"/>
        <w:bottom w:val="none" w:sz="0" w:space="0" w:color="auto"/>
        <w:right w:val="none" w:sz="0" w:space="0" w:color="auto"/>
      </w:divBdr>
    </w:div>
    <w:div w:id="809716135">
      <w:bodyDiv w:val="1"/>
      <w:marLeft w:val="0"/>
      <w:marRight w:val="0"/>
      <w:marTop w:val="0"/>
      <w:marBottom w:val="0"/>
      <w:divBdr>
        <w:top w:val="none" w:sz="0" w:space="0" w:color="auto"/>
        <w:left w:val="none" w:sz="0" w:space="0" w:color="auto"/>
        <w:bottom w:val="none" w:sz="0" w:space="0" w:color="auto"/>
        <w:right w:val="none" w:sz="0" w:space="0" w:color="auto"/>
      </w:divBdr>
    </w:div>
    <w:div w:id="823819833">
      <w:bodyDiv w:val="1"/>
      <w:marLeft w:val="0"/>
      <w:marRight w:val="0"/>
      <w:marTop w:val="0"/>
      <w:marBottom w:val="0"/>
      <w:divBdr>
        <w:top w:val="none" w:sz="0" w:space="0" w:color="auto"/>
        <w:left w:val="none" w:sz="0" w:space="0" w:color="auto"/>
        <w:bottom w:val="none" w:sz="0" w:space="0" w:color="auto"/>
        <w:right w:val="none" w:sz="0" w:space="0" w:color="auto"/>
      </w:divBdr>
    </w:div>
    <w:div w:id="858276267">
      <w:bodyDiv w:val="1"/>
      <w:marLeft w:val="0"/>
      <w:marRight w:val="0"/>
      <w:marTop w:val="0"/>
      <w:marBottom w:val="0"/>
      <w:divBdr>
        <w:top w:val="none" w:sz="0" w:space="0" w:color="auto"/>
        <w:left w:val="none" w:sz="0" w:space="0" w:color="auto"/>
        <w:bottom w:val="none" w:sz="0" w:space="0" w:color="auto"/>
        <w:right w:val="none" w:sz="0" w:space="0" w:color="auto"/>
      </w:divBdr>
    </w:div>
    <w:div w:id="868682642">
      <w:bodyDiv w:val="1"/>
      <w:marLeft w:val="0"/>
      <w:marRight w:val="0"/>
      <w:marTop w:val="0"/>
      <w:marBottom w:val="0"/>
      <w:divBdr>
        <w:top w:val="none" w:sz="0" w:space="0" w:color="auto"/>
        <w:left w:val="none" w:sz="0" w:space="0" w:color="auto"/>
        <w:bottom w:val="none" w:sz="0" w:space="0" w:color="auto"/>
        <w:right w:val="none" w:sz="0" w:space="0" w:color="auto"/>
      </w:divBdr>
    </w:div>
    <w:div w:id="875509990">
      <w:bodyDiv w:val="1"/>
      <w:marLeft w:val="0"/>
      <w:marRight w:val="0"/>
      <w:marTop w:val="0"/>
      <w:marBottom w:val="0"/>
      <w:divBdr>
        <w:top w:val="none" w:sz="0" w:space="0" w:color="auto"/>
        <w:left w:val="none" w:sz="0" w:space="0" w:color="auto"/>
        <w:bottom w:val="none" w:sz="0" w:space="0" w:color="auto"/>
        <w:right w:val="none" w:sz="0" w:space="0" w:color="auto"/>
      </w:divBdr>
    </w:div>
    <w:div w:id="932973923">
      <w:bodyDiv w:val="1"/>
      <w:marLeft w:val="0"/>
      <w:marRight w:val="0"/>
      <w:marTop w:val="0"/>
      <w:marBottom w:val="0"/>
      <w:divBdr>
        <w:top w:val="none" w:sz="0" w:space="0" w:color="auto"/>
        <w:left w:val="none" w:sz="0" w:space="0" w:color="auto"/>
        <w:bottom w:val="none" w:sz="0" w:space="0" w:color="auto"/>
        <w:right w:val="none" w:sz="0" w:space="0" w:color="auto"/>
      </w:divBdr>
    </w:div>
    <w:div w:id="943995450">
      <w:bodyDiv w:val="1"/>
      <w:marLeft w:val="0"/>
      <w:marRight w:val="0"/>
      <w:marTop w:val="0"/>
      <w:marBottom w:val="0"/>
      <w:divBdr>
        <w:top w:val="none" w:sz="0" w:space="0" w:color="auto"/>
        <w:left w:val="none" w:sz="0" w:space="0" w:color="auto"/>
        <w:bottom w:val="none" w:sz="0" w:space="0" w:color="auto"/>
        <w:right w:val="none" w:sz="0" w:space="0" w:color="auto"/>
      </w:divBdr>
    </w:div>
    <w:div w:id="969018398">
      <w:bodyDiv w:val="1"/>
      <w:marLeft w:val="0"/>
      <w:marRight w:val="0"/>
      <w:marTop w:val="0"/>
      <w:marBottom w:val="0"/>
      <w:divBdr>
        <w:top w:val="none" w:sz="0" w:space="0" w:color="auto"/>
        <w:left w:val="none" w:sz="0" w:space="0" w:color="auto"/>
        <w:bottom w:val="none" w:sz="0" w:space="0" w:color="auto"/>
        <w:right w:val="none" w:sz="0" w:space="0" w:color="auto"/>
      </w:divBdr>
    </w:div>
    <w:div w:id="980771276">
      <w:bodyDiv w:val="1"/>
      <w:marLeft w:val="0"/>
      <w:marRight w:val="0"/>
      <w:marTop w:val="0"/>
      <w:marBottom w:val="0"/>
      <w:divBdr>
        <w:top w:val="none" w:sz="0" w:space="0" w:color="auto"/>
        <w:left w:val="none" w:sz="0" w:space="0" w:color="auto"/>
        <w:bottom w:val="none" w:sz="0" w:space="0" w:color="auto"/>
        <w:right w:val="none" w:sz="0" w:space="0" w:color="auto"/>
      </w:divBdr>
    </w:div>
    <w:div w:id="981275653">
      <w:bodyDiv w:val="1"/>
      <w:marLeft w:val="0"/>
      <w:marRight w:val="0"/>
      <w:marTop w:val="0"/>
      <w:marBottom w:val="0"/>
      <w:divBdr>
        <w:top w:val="none" w:sz="0" w:space="0" w:color="auto"/>
        <w:left w:val="none" w:sz="0" w:space="0" w:color="auto"/>
        <w:bottom w:val="none" w:sz="0" w:space="0" w:color="auto"/>
        <w:right w:val="none" w:sz="0" w:space="0" w:color="auto"/>
      </w:divBdr>
    </w:div>
    <w:div w:id="1033001935">
      <w:bodyDiv w:val="1"/>
      <w:marLeft w:val="0"/>
      <w:marRight w:val="0"/>
      <w:marTop w:val="0"/>
      <w:marBottom w:val="0"/>
      <w:divBdr>
        <w:top w:val="none" w:sz="0" w:space="0" w:color="auto"/>
        <w:left w:val="none" w:sz="0" w:space="0" w:color="auto"/>
        <w:bottom w:val="none" w:sz="0" w:space="0" w:color="auto"/>
        <w:right w:val="none" w:sz="0" w:space="0" w:color="auto"/>
      </w:divBdr>
    </w:div>
    <w:div w:id="1038050422">
      <w:bodyDiv w:val="1"/>
      <w:marLeft w:val="0"/>
      <w:marRight w:val="0"/>
      <w:marTop w:val="0"/>
      <w:marBottom w:val="0"/>
      <w:divBdr>
        <w:top w:val="none" w:sz="0" w:space="0" w:color="auto"/>
        <w:left w:val="none" w:sz="0" w:space="0" w:color="auto"/>
        <w:bottom w:val="none" w:sz="0" w:space="0" w:color="auto"/>
        <w:right w:val="none" w:sz="0" w:space="0" w:color="auto"/>
      </w:divBdr>
    </w:div>
    <w:div w:id="1042092374">
      <w:bodyDiv w:val="1"/>
      <w:marLeft w:val="0"/>
      <w:marRight w:val="0"/>
      <w:marTop w:val="0"/>
      <w:marBottom w:val="0"/>
      <w:divBdr>
        <w:top w:val="none" w:sz="0" w:space="0" w:color="auto"/>
        <w:left w:val="none" w:sz="0" w:space="0" w:color="auto"/>
        <w:bottom w:val="none" w:sz="0" w:space="0" w:color="auto"/>
        <w:right w:val="none" w:sz="0" w:space="0" w:color="auto"/>
      </w:divBdr>
    </w:div>
    <w:div w:id="1067652698">
      <w:bodyDiv w:val="1"/>
      <w:marLeft w:val="0"/>
      <w:marRight w:val="0"/>
      <w:marTop w:val="0"/>
      <w:marBottom w:val="0"/>
      <w:divBdr>
        <w:top w:val="none" w:sz="0" w:space="0" w:color="auto"/>
        <w:left w:val="none" w:sz="0" w:space="0" w:color="auto"/>
        <w:bottom w:val="none" w:sz="0" w:space="0" w:color="auto"/>
        <w:right w:val="none" w:sz="0" w:space="0" w:color="auto"/>
      </w:divBdr>
    </w:div>
    <w:div w:id="1072311256">
      <w:bodyDiv w:val="1"/>
      <w:marLeft w:val="0"/>
      <w:marRight w:val="0"/>
      <w:marTop w:val="0"/>
      <w:marBottom w:val="0"/>
      <w:divBdr>
        <w:top w:val="none" w:sz="0" w:space="0" w:color="auto"/>
        <w:left w:val="none" w:sz="0" w:space="0" w:color="auto"/>
        <w:bottom w:val="none" w:sz="0" w:space="0" w:color="auto"/>
        <w:right w:val="none" w:sz="0" w:space="0" w:color="auto"/>
      </w:divBdr>
    </w:div>
    <w:div w:id="1106658425">
      <w:bodyDiv w:val="1"/>
      <w:marLeft w:val="0"/>
      <w:marRight w:val="0"/>
      <w:marTop w:val="0"/>
      <w:marBottom w:val="0"/>
      <w:divBdr>
        <w:top w:val="none" w:sz="0" w:space="0" w:color="auto"/>
        <w:left w:val="none" w:sz="0" w:space="0" w:color="auto"/>
        <w:bottom w:val="none" w:sz="0" w:space="0" w:color="auto"/>
        <w:right w:val="none" w:sz="0" w:space="0" w:color="auto"/>
      </w:divBdr>
    </w:div>
    <w:div w:id="1107190482">
      <w:bodyDiv w:val="1"/>
      <w:marLeft w:val="0"/>
      <w:marRight w:val="0"/>
      <w:marTop w:val="0"/>
      <w:marBottom w:val="0"/>
      <w:divBdr>
        <w:top w:val="none" w:sz="0" w:space="0" w:color="auto"/>
        <w:left w:val="none" w:sz="0" w:space="0" w:color="auto"/>
        <w:bottom w:val="none" w:sz="0" w:space="0" w:color="auto"/>
        <w:right w:val="none" w:sz="0" w:space="0" w:color="auto"/>
      </w:divBdr>
    </w:div>
    <w:div w:id="1132557344">
      <w:bodyDiv w:val="1"/>
      <w:marLeft w:val="0"/>
      <w:marRight w:val="0"/>
      <w:marTop w:val="0"/>
      <w:marBottom w:val="0"/>
      <w:divBdr>
        <w:top w:val="none" w:sz="0" w:space="0" w:color="auto"/>
        <w:left w:val="none" w:sz="0" w:space="0" w:color="auto"/>
        <w:bottom w:val="none" w:sz="0" w:space="0" w:color="auto"/>
        <w:right w:val="none" w:sz="0" w:space="0" w:color="auto"/>
      </w:divBdr>
    </w:div>
    <w:div w:id="1146895853">
      <w:bodyDiv w:val="1"/>
      <w:marLeft w:val="0"/>
      <w:marRight w:val="0"/>
      <w:marTop w:val="0"/>
      <w:marBottom w:val="0"/>
      <w:divBdr>
        <w:top w:val="none" w:sz="0" w:space="0" w:color="auto"/>
        <w:left w:val="none" w:sz="0" w:space="0" w:color="auto"/>
        <w:bottom w:val="none" w:sz="0" w:space="0" w:color="auto"/>
        <w:right w:val="none" w:sz="0" w:space="0" w:color="auto"/>
      </w:divBdr>
    </w:div>
    <w:div w:id="1158154943">
      <w:bodyDiv w:val="1"/>
      <w:marLeft w:val="0"/>
      <w:marRight w:val="0"/>
      <w:marTop w:val="0"/>
      <w:marBottom w:val="0"/>
      <w:divBdr>
        <w:top w:val="none" w:sz="0" w:space="0" w:color="auto"/>
        <w:left w:val="none" w:sz="0" w:space="0" w:color="auto"/>
        <w:bottom w:val="none" w:sz="0" w:space="0" w:color="auto"/>
        <w:right w:val="none" w:sz="0" w:space="0" w:color="auto"/>
      </w:divBdr>
    </w:div>
    <w:div w:id="1163856824">
      <w:bodyDiv w:val="1"/>
      <w:marLeft w:val="0"/>
      <w:marRight w:val="0"/>
      <w:marTop w:val="0"/>
      <w:marBottom w:val="0"/>
      <w:divBdr>
        <w:top w:val="none" w:sz="0" w:space="0" w:color="auto"/>
        <w:left w:val="none" w:sz="0" w:space="0" w:color="auto"/>
        <w:bottom w:val="none" w:sz="0" w:space="0" w:color="auto"/>
        <w:right w:val="none" w:sz="0" w:space="0" w:color="auto"/>
      </w:divBdr>
    </w:div>
    <w:div w:id="1167787631">
      <w:bodyDiv w:val="1"/>
      <w:marLeft w:val="0"/>
      <w:marRight w:val="0"/>
      <w:marTop w:val="0"/>
      <w:marBottom w:val="0"/>
      <w:divBdr>
        <w:top w:val="none" w:sz="0" w:space="0" w:color="auto"/>
        <w:left w:val="none" w:sz="0" w:space="0" w:color="auto"/>
        <w:bottom w:val="none" w:sz="0" w:space="0" w:color="auto"/>
        <w:right w:val="none" w:sz="0" w:space="0" w:color="auto"/>
      </w:divBdr>
    </w:div>
    <w:div w:id="1218325044">
      <w:bodyDiv w:val="1"/>
      <w:marLeft w:val="0"/>
      <w:marRight w:val="0"/>
      <w:marTop w:val="0"/>
      <w:marBottom w:val="0"/>
      <w:divBdr>
        <w:top w:val="none" w:sz="0" w:space="0" w:color="auto"/>
        <w:left w:val="none" w:sz="0" w:space="0" w:color="auto"/>
        <w:bottom w:val="none" w:sz="0" w:space="0" w:color="auto"/>
        <w:right w:val="none" w:sz="0" w:space="0" w:color="auto"/>
      </w:divBdr>
    </w:div>
    <w:div w:id="1240406649">
      <w:bodyDiv w:val="1"/>
      <w:marLeft w:val="0"/>
      <w:marRight w:val="0"/>
      <w:marTop w:val="0"/>
      <w:marBottom w:val="0"/>
      <w:divBdr>
        <w:top w:val="none" w:sz="0" w:space="0" w:color="auto"/>
        <w:left w:val="none" w:sz="0" w:space="0" w:color="auto"/>
        <w:bottom w:val="none" w:sz="0" w:space="0" w:color="auto"/>
        <w:right w:val="none" w:sz="0" w:space="0" w:color="auto"/>
      </w:divBdr>
    </w:div>
    <w:div w:id="1241479159">
      <w:bodyDiv w:val="1"/>
      <w:marLeft w:val="0"/>
      <w:marRight w:val="0"/>
      <w:marTop w:val="0"/>
      <w:marBottom w:val="0"/>
      <w:divBdr>
        <w:top w:val="none" w:sz="0" w:space="0" w:color="auto"/>
        <w:left w:val="none" w:sz="0" w:space="0" w:color="auto"/>
        <w:bottom w:val="none" w:sz="0" w:space="0" w:color="auto"/>
        <w:right w:val="none" w:sz="0" w:space="0" w:color="auto"/>
      </w:divBdr>
    </w:div>
    <w:div w:id="1245802575">
      <w:bodyDiv w:val="1"/>
      <w:marLeft w:val="0"/>
      <w:marRight w:val="0"/>
      <w:marTop w:val="0"/>
      <w:marBottom w:val="0"/>
      <w:divBdr>
        <w:top w:val="none" w:sz="0" w:space="0" w:color="auto"/>
        <w:left w:val="none" w:sz="0" w:space="0" w:color="auto"/>
        <w:bottom w:val="none" w:sz="0" w:space="0" w:color="auto"/>
        <w:right w:val="none" w:sz="0" w:space="0" w:color="auto"/>
      </w:divBdr>
    </w:div>
    <w:div w:id="1286228226">
      <w:bodyDiv w:val="1"/>
      <w:marLeft w:val="0"/>
      <w:marRight w:val="0"/>
      <w:marTop w:val="0"/>
      <w:marBottom w:val="0"/>
      <w:divBdr>
        <w:top w:val="none" w:sz="0" w:space="0" w:color="auto"/>
        <w:left w:val="none" w:sz="0" w:space="0" w:color="auto"/>
        <w:bottom w:val="none" w:sz="0" w:space="0" w:color="auto"/>
        <w:right w:val="none" w:sz="0" w:space="0" w:color="auto"/>
      </w:divBdr>
    </w:div>
    <w:div w:id="1290209625">
      <w:bodyDiv w:val="1"/>
      <w:marLeft w:val="0"/>
      <w:marRight w:val="0"/>
      <w:marTop w:val="0"/>
      <w:marBottom w:val="0"/>
      <w:divBdr>
        <w:top w:val="none" w:sz="0" w:space="0" w:color="auto"/>
        <w:left w:val="none" w:sz="0" w:space="0" w:color="auto"/>
        <w:bottom w:val="none" w:sz="0" w:space="0" w:color="auto"/>
        <w:right w:val="none" w:sz="0" w:space="0" w:color="auto"/>
      </w:divBdr>
    </w:div>
    <w:div w:id="1299988820">
      <w:bodyDiv w:val="1"/>
      <w:marLeft w:val="0"/>
      <w:marRight w:val="0"/>
      <w:marTop w:val="0"/>
      <w:marBottom w:val="0"/>
      <w:divBdr>
        <w:top w:val="none" w:sz="0" w:space="0" w:color="auto"/>
        <w:left w:val="none" w:sz="0" w:space="0" w:color="auto"/>
        <w:bottom w:val="none" w:sz="0" w:space="0" w:color="auto"/>
        <w:right w:val="none" w:sz="0" w:space="0" w:color="auto"/>
      </w:divBdr>
    </w:div>
    <w:div w:id="1305895244">
      <w:bodyDiv w:val="1"/>
      <w:marLeft w:val="0"/>
      <w:marRight w:val="0"/>
      <w:marTop w:val="0"/>
      <w:marBottom w:val="0"/>
      <w:divBdr>
        <w:top w:val="none" w:sz="0" w:space="0" w:color="auto"/>
        <w:left w:val="none" w:sz="0" w:space="0" w:color="auto"/>
        <w:bottom w:val="none" w:sz="0" w:space="0" w:color="auto"/>
        <w:right w:val="none" w:sz="0" w:space="0" w:color="auto"/>
      </w:divBdr>
    </w:div>
    <w:div w:id="1308238403">
      <w:bodyDiv w:val="1"/>
      <w:marLeft w:val="0"/>
      <w:marRight w:val="0"/>
      <w:marTop w:val="0"/>
      <w:marBottom w:val="0"/>
      <w:divBdr>
        <w:top w:val="none" w:sz="0" w:space="0" w:color="auto"/>
        <w:left w:val="none" w:sz="0" w:space="0" w:color="auto"/>
        <w:bottom w:val="none" w:sz="0" w:space="0" w:color="auto"/>
        <w:right w:val="none" w:sz="0" w:space="0" w:color="auto"/>
      </w:divBdr>
    </w:div>
    <w:div w:id="1330643099">
      <w:bodyDiv w:val="1"/>
      <w:marLeft w:val="0"/>
      <w:marRight w:val="0"/>
      <w:marTop w:val="0"/>
      <w:marBottom w:val="0"/>
      <w:divBdr>
        <w:top w:val="none" w:sz="0" w:space="0" w:color="auto"/>
        <w:left w:val="none" w:sz="0" w:space="0" w:color="auto"/>
        <w:bottom w:val="none" w:sz="0" w:space="0" w:color="auto"/>
        <w:right w:val="none" w:sz="0" w:space="0" w:color="auto"/>
      </w:divBdr>
    </w:div>
    <w:div w:id="1338001995">
      <w:bodyDiv w:val="1"/>
      <w:marLeft w:val="0"/>
      <w:marRight w:val="0"/>
      <w:marTop w:val="0"/>
      <w:marBottom w:val="0"/>
      <w:divBdr>
        <w:top w:val="none" w:sz="0" w:space="0" w:color="auto"/>
        <w:left w:val="none" w:sz="0" w:space="0" w:color="auto"/>
        <w:bottom w:val="none" w:sz="0" w:space="0" w:color="auto"/>
        <w:right w:val="none" w:sz="0" w:space="0" w:color="auto"/>
      </w:divBdr>
    </w:div>
    <w:div w:id="1348287148">
      <w:bodyDiv w:val="1"/>
      <w:marLeft w:val="0"/>
      <w:marRight w:val="0"/>
      <w:marTop w:val="0"/>
      <w:marBottom w:val="0"/>
      <w:divBdr>
        <w:top w:val="none" w:sz="0" w:space="0" w:color="auto"/>
        <w:left w:val="none" w:sz="0" w:space="0" w:color="auto"/>
        <w:bottom w:val="none" w:sz="0" w:space="0" w:color="auto"/>
        <w:right w:val="none" w:sz="0" w:space="0" w:color="auto"/>
      </w:divBdr>
    </w:div>
    <w:div w:id="1369139755">
      <w:bodyDiv w:val="1"/>
      <w:marLeft w:val="0"/>
      <w:marRight w:val="0"/>
      <w:marTop w:val="0"/>
      <w:marBottom w:val="0"/>
      <w:divBdr>
        <w:top w:val="none" w:sz="0" w:space="0" w:color="auto"/>
        <w:left w:val="none" w:sz="0" w:space="0" w:color="auto"/>
        <w:bottom w:val="none" w:sz="0" w:space="0" w:color="auto"/>
        <w:right w:val="none" w:sz="0" w:space="0" w:color="auto"/>
      </w:divBdr>
    </w:div>
    <w:div w:id="1371959772">
      <w:bodyDiv w:val="1"/>
      <w:marLeft w:val="0"/>
      <w:marRight w:val="0"/>
      <w:marTop w:val="0"/>
      <w:marBottom w:val="0"/>
      <w:divBdr>
        <w:top w:val="none" w:sz="0" w:space="0" w:color="auto"/>
        <w:left w:val="none" w:sz="0" w:space="0" w:color="auto"/>
        <w:bottom w:val="none" w:sz="0" w:space="0" w:color="auto"/>
        <w:right w:val="none" w:sz="0" w:space="0" w:color="auto"/>
      </w:divBdr>
    </w:div>
    <w:div w:id="1377662527">
      <w:bodyDiv w:val="1"/>
      <w:marLeft w:val="0"/>
      <w:marRight w:val="0"/>
      <w:marTop w:val="0"/>
      <w:marBottom w:val="0"/>
      <w:divBdr>
        <w:top w:val="none" w:sz="0" w:space="0" w:color="auto"/>
        <w:left w:val="none" w:sz="0" w:space="0" w:color="auto"/>
        <w:bottom w:val="none" w:sz="0" w:space="0" w:color="auto"/>
        <w:right w:val="none" w:sz="0" w:space="0" w:color="auto"/>
      </w:divBdr>
    </w:div>
    <w:div w:id="1383098609">
      <w:bodyDiv w:val="1"/>
      <w:marLeft w:val="0"/>
      <w:marRight w:val="0"/>
      <w:marTop w:val="0"/>
      <w:marBottom w:val="0"/>
      <w:divBdr>
        <w:top w:val="none" w:sz="0" w:space="0" w:color="auto"/>
        <w:left w:val="none" w:sz="0" w:space="0" w:color="auto"/>
        <w:bottom w:val="none" w:sz="0" w:space="0" w:color="auto"/>
        <w:right w:val="none" w:sz="0" w:space="0" w:color="auto"/>
      </w:divBdr>
    </w:div>
    <w:div w:id="1389458017">
      <w:bodyDiv w:val="1"/>
      <w:marLeft w:val="0"/>
      <w:marRight w:val="0"/>
      <w:marTop w:val="0"/>
      <w:marBottom w:val="0"/>
      <w:divBdr>
        <w:top w:val="none" w:sz="0" w:space="0" w:color="auto"/>
        <w:left w:val="none" w:sz="0" w:space="0" w:color="auto"/>
        <w:bottom w:val="none" w:sz="0" w:space="0" w:color="auto"/>
        <w:right w:val="none" w:sz="0" w:space="0" w:color="auto"/>
      </w:divBdr>
    </w:div>
    <w:div w:id="1389720922">
      <w:bodyDiv w:val="1"/>
      <w:marLeft w:val="0"/>
      <w:marRight w:val="0"/>
      <w:marTop w:val="0"/>
      <w:marBottom w:val="0"/>
      <w:divBdr>
        <w:top w:val="none" w:sz="0" w:space="0" w:color="auto"/>
        <w:left w:val="none" w:sz="0" w:space="0" w:color="auto"/>
        <w:bottom w:val="none" w:sz="0" w:space="0" w:color="auto"/>
        <w:right w:val="none" w:sz="0" w:space="0" w:color="auto"/>
      </w:divBdr>
    </w:div>
    <w:div w:id="1402412428">
      <w:bodyDiv w:val="1"/>
      <w:marLeft w:val="0"/>
      <w:marRight w:val="0"/>
      <w:marTop w:val="0"/>
      <w:marBottom w:val="0"/>
      <w:divBdr>
        <w:top w:val="none" w:sz="0" w:space="0" w:color="auto"/>
        <w:left w:val="none" w:sz="0" w:space="0" w:color="auto"/>
        <w:bottom w:val="none" w:sz="0" w:space="0" w:color="auto"/>
        <w:right w:val="none" w:sz="0" w:space="0" w:color="auto"/>
      </w:divBdr>
    </w:div>
    <w:div w:id="1404454776">
      <w:bodyDiv w:val="1"/>
      <w:marLeft w:val="0"/>
      <w:marRight w:val="0"/>
      <w:marTop w:val="0"/>
      <w:marBottom w:val="0"/>
      <w:divBdr>
        <w:top w:val="none" w:sz="0" w:space="0" w:color="auto"/>
        <w:left w:val="none" w:sz="0" w:space="0" w:color="auto"/>
        <w:bottom w:val="none" w:sz="0" w:space="0" w:color="auto"/>
        <w:right w:val="none" w:sz="0" w:space="0" w:color="auto"/>
      </w:divBdr>
    </w:div>
    <w:div w:id="1424254454">
      <w:bodyDiv w:val="1"/>
      <w:marLeft w:val="0"/>
      <w:marRight w:val="0"/>
      <w:marTop w:val="0"/>
      <w:marBottom w:val="0"/>
      <w:divBdr>
        <w:top w:val="none" w:sz="0" w:space="0" w:color="auto"/>
        <w:left w:val="none" w:sz="0" w:space="0" w:color="auto"/>
        <w:bottom w:val="none" w:sz="0" w:space="0" w:color="auto"/>
        <w:right w:val="none" w:sz="0" w:space="0" w:color="auto"/>
      </w:divBdr>
    </w:div>
    <w:div w:id="1436752977">
      <w:bodyDiv w:val="1"/>
      <w:marLeft w:val="0"/>
      <w:marRight w:val="0"/>
      <w:marTop w:val="0"/>
      <w:marBottom w:val="0"/>
      <w:divBdr>
        <w:top w:val="none" w:sz="0" w:space="0" w:color="auto"/>
        <w:left w:val="none" w:sz="0" w:space="0" w:color="auto"/>
        <w:bottom w:val="none" w:sz="0" w:space="0" w:color="auto"/>
        <w:right w:val="none" w:sz="0" w:space="0" w:color="auto"/>
      </w:divBdr>
    </w:div>
    <w:div w:id="1441988880">
      <w:bodyDiv w:val="1"/>
      <w:marLeft w:val="0"/>
      <w:marRight w:val="0"/>
      <w:marTop w:val="0"/>
      <w:marBottom w:val="0"/>
      <w:divBdr>
        <w:top w:val="none" w:sz="0" w:space="0" w:color="auto"/>
        <w:left w:val="none" w:sz="0" w:space="0" w:color="auto"/>
        <w:bottom w:val="none" w:sz="0" w:space="0" w:color="auto"/>
        <w:right w:val="none" w:sz="0" w:space="0" w:color="auto"/>
      </w:divBdr>
    </w:div>
    <w:div w:id="1489899457">
      <w:bodyDiv w:val="1"/>
      <w:marLeft w:val="0"/>
      <w:marRight w:val="0"/>
      <w:marTop w:val="0"/>
      <w:marBottom w:val="0"/>
      <w:divBdr>
        <w:top w:val="none" w:sz="0" w:space="0" w:color="auto"/>
        <w:left w:val="none" w:sz="0" w:space="0" w:color="auto"/>
        <w:bottom w:val="none" w:sz="0" w:space="0" w:color="auto"/>
        <w:right w:val="none" w:sz="0" w:space="0" w:color="auto"/>
      </w:divBdr>
    </w:div>
    <w:div w:id="1495953642">
      <w:bodyDiv w:val="1"/>
      <w:marLeft w:val="0"/>
      <w:marRight w:val="0"/>
      <w:marTop w:val="0"/>
      <w:marBottom w:val="0"/>
      <w:divBdr>
        <w:top w:val="none" w:sz="0" w:space="0" w:color="auto"/>
        <w:left w:val="none" w:sz="0" w:space="0" w:color="auto"/>
        <w:bottom w:val="none" w:sz="0" w:space="0" w:color="auto"/>
        <w:right w:val="none" w:sz="0" w:space="0" w:color="auto"/>
      </w:divBdr>
    </w:div>
    <w:div w:id="1503201759">
      <w:bodyDiv w:val="1"/>
      <w:marLeft w:val="0"/>
      <w:marRight w:val="0"/>
      <w:marTop w:val="0"/>
      <w:marBottom w:val="0"/>
      <w:divBdr>
        <w:top w:val="none" w:sz="0" w:space="0" w:color="auto"/>
        <w:left w:val="none" w:sz="0" w:space="0" w:color="auto"/>
        <w:bottom w:val="none" w:sz="0" w:space="0" w:color="auto"/>
        <w:right w:val="none" w:sz="0" w:space="0" w:color="auto"/>
      </w:divBdr>
    </w:div>
    <w:div w:id="1507867208">
      <w:bodyDiv w:val="1"/>
      <w:marLeft w:val="0"/>
      <w:marRight w:val="0"/>
      <w:marTop w:val="0"/>
      <w:marBottom w:val="0"/>
      <w:divBdr>
        <w:top w:val="none" w:sz="0" w:space="0" w:color="auto"/>
        <w:left w:val="none" w:sz="0" w:space="0" w:color="auto"/>
        <w:bottom w:val="none" w:sz="0" w:space="0" w:color="auto"/>
        <w:right w:val="none" w:sz="0" w:space="0" w:color="auto"/>
      </w:divBdr>
    </w:div>
    <w:div w:id="1513690514">
      <w:bodyDiv w:val="1"/>
      <w:marLeft w:val="0"/>
      <w:marRight w:val="0"/>
      <w:marTop w:val="0"/>
      <w:marBottom w:val="0"/>
      <w:divBdr>
        <w:top w:val="none" w:sz="0" w:space="0" w:color="auto"/>
        <w:left w:val="none" w:sz="0" w:space="0" w:color="auto"/>
        <w:bottom w:val="none" w:sz="0" w:space="0" w:color="auto"/>
        <w:right w:val="none" w:sz="0" w:space="0" w:color="auto"/>
      </w:divBdr>
    </w:div>
    <w:div w:id="1514416481">
      <w:bodyDiv w:val="1"/>
      <w:marLeft w:val="0"/>
      <w:marRight w:val="0"/>
      <w:marTop w:val="0"/>
      <w:marBottom w:val="0"/>
      <w:divBdr>
        <w:top w:val="none" w:sz="0" w:space="0" w:color="auto"/>
        <w:left w:val="none" w:sz="0" w:space="0" w:color="auto"/>
        <w:bottom w:val="none" w:sz="0" w:space="0" w:color="auto"/>
        <w:right w:val="none" w:sz="0" w:space="0" w:color="auto"/>
      </w:divBdr>
    </w:div>
    <w:div w:id="1565528110">
      <w:bodyDiv w:val="1"/>
      <w:marLeft w:val="0"/>
      <w:marRight w:val="0"/>
      <w:marTop w:val="0"/>
      <w:marBottom w:val="0"/>
      <w:divBdr>
        <w:top w:val="none" w:sz="0" w:space="0" w:color="auto"/>
        <w:left w:val="none" w:sz="0" w:space="0" w:color="auto"/>
        <w:bottom w:val="none" w:sz="0" w:space="0" w:color="auto"/>
        <w:right w:val="none" w:sz="0" w:space="0" w:color="auto"/>
      </w:divBdr>
    </w:div>
    <w:div w:id="1607074317">
      <w:bodyDiv w:val="1"/>
      <w:marLeft w:val="0"/>
      <w:marRight w:val="0"/>
      <w:marTop w:val="0"/>
      <w:marBottom w:val="0"/>
      <w:divBdr>
        <w:top w:val="none" w:sz="0" w:space="0" w:color="auto"/>
        <w:left w:val="none" w:sz="0" w:space="0" w:color="auto"/>
        <w:bottom w:val="none" w:sz="0" w:space="0" w:color="auto"/>
        <w:right w:val="none" w:sz="0" w:space="0" w:color="auto"/>
      </w:divBdr>
    </w:div>
    <w:div w:id="1616324791">
      <w:bodyDiv w:val="1"/>
      <w:marLeft w:val="0"/>
      <w:marRight w:val="0"/>
      <w:marTop w:val="0"/>
      <w:marBottom w:val="0"/>
      <w:divBdr>
        <w:top w:val="none" w:sz="0" w:space="0" w:color="auto"/>
        <w:left w:val="none" w:sz="0" w:space="0" w:color="auto"/>
        <w:bottom w:val="none" w:sz="0" w:space="0" w:color="auto"/>
        <w:right w:val="none" w:sz="0" w:space="0" w:color="auto"/>
      </w:divBdr>
    </w:div>
    <w:div w:id="1619289896">
      <w:bodyDiv w:val="1"/>
      <w:marLeft w:val="0"/>
      <w:marRight w:val="0"/>
      <w:marTop w:val="0"/>
      <w:marBottom w:val="0"/>
      <w:divBdr>
        <w:top w:val="none" w:sz="0" w:space="0" w:color="auto"/>
        <w:left w:val="none" w:sz="0" w:space="0" w:color="auto"/>
        <w:bottom w:val="none" w:sz="0" w:space="0" w:color="auto"/>
        <w:right w:val="none" w:sz="0" w:space="0" w:color="auto"/>
      </w:divBdr>
    </w:div>
    <w:div w:id="1660309001">
      <w:bodyDiv w:val="1"/>
      <w:marLeft w:val="0"/>
      <w:marRight w:val="0"/>
      <w:marTop w:val="0"/>
      <w:marBottom w:val="0"/>
      <w:divBdr>
        <w:top w:val="none" w:sz="0" w:space="0" w:color="auto"/>
        <w:left w:val="none" w:sz="0" w:space="0" w:color="auto"/>
        <w:bottom w:val="none" w:sz="0" w:space="0" w:color="auto"/>
        <w:right w:val="none" w:sz="0" w:space="0" w:color="auto"/>
      </w:divBdr>
    </w:div>
    <w:div w:id="1669751653">
      <w:bodyDiv w:val="1"/>
      <w:marLeft w:val="0"/>
      <w:marRight w:val="0"/>
      <w:marTop w:val="0"/>
      <w:marBottom w:val="0"/>
      <w:divBdr>
        <w:top w:val="none" w:sz="0" w:space="0" w:color="auto"/>
        <w:left w:val="none" w:sz="0" w:space="0" w:color="auto"/>
        <w:bottom w:val="none" w:sz="0" w:space="0" w:color="auto"/>
        <w:right w:val="none" w:sz="0" w:space="0" w:color="auto"/>
      </w:divBdr>
    </w:div>
    <w:div w:id="1698965477">
      <w:bodyDiv w:val="1"/>
      <w:marLeft w:val="0"/>
      <w:marRight w:val="0"/>
      <w:marTop w:val="0"/>
      <w:marBottom w:val="0"/>
      <w:divBdr>
        <w:top w:val="none" w:sz="0" w:space="0" w:color="auto"/>
        <w:left w:val="none" w:sz="0" w:space="0" w:color="auto"/>
        <w:bottom w:val="none" w:sz="0" w:space="0" w:color="auto"/>
        <w:right w:val="none" w:sz="0" w:space="0" w:color="auto"/>
      </w:divBdr>
    </w:div>
    <w:div w:id="1754232375">
      <w:bodyDiv w:val="1"/>
      <w:marLeft w:val="0"/>
      <w:marRight w:val="0"/>
      <w:marTop w:val="0"/>
      <w:marBottom w:val="0"/>
      <w:divBdr>
        <w:top w:val="none" w:sz="0" w:space="0" w:color="auto"/>
        <w:left w:val="none" w:sz="0" w:space="0" w:color="auto"/>
        <w:bottom w:val="none" w:sz="0" w:space="0" w:color="auto"/>
        <w:right w:val="none" w:sz="0" w:space="0" w:color="auto"/>
      </w:divBdr>
    </w:div>
    <w:div w:id="1767264765">
      <w:bodyDiv w:val="1"/>
      <w:marLeft w:val="0"/>
      <w:marRight w:val="0"/>
      <w:marTop w:val="0"/>
      <w:marBottom w:val="0"/>
      <w:divBdr>
        <w:top w:val="none" w:sz="0" w:space="0" w:color="auto"/>
        <w:left w:val="none" w:sz="0" w:space="0" w:color="auto"/>
        <w:bottom w:val="none" w:sz="0" w:space="0" w:color="auto"/>
        <w:right w:val="none" w:sz="0" w:space="0" w:color="auto"/>
      </w:divBdr>
    </w:div>
    <w:div w:id="1771120091">
      <w:bodyDiv w:val="1"/>
      <w:marLeft w:val="0"/>
      <w:marRight w:val="0"/>
      <w:marTop w:val="0"/>
      <w:marBottom w:val="0"/>
      <w:divBdr>
        <w:top w:val="none" w:sz="0" w:space="0" w:color="auto"/>
        <w:left w:val="none" w:sz="0" w:space="0" w:color="auto"/>
        <w:bottom w:val="none" w:sz="0" w:space="0" w:color="auto"/>
        <w:right w:val="none" w:sz="0" w:space="0" w:color="auto"/>
      </w:divBdr>
    </w:div>
    <w:div w:id="1804537388">
      <w:bodyDiv w:val="1"/>
      <w:marLeft w:val="0"/>
      <w:marRight w:val="0"/>
      <w:marTop w:val="0"/>
      <w:marBottom w:val="0"/>
      <w:divBdr>
        <w:top w:val="none" w:sz="0" w:space="0" w:color="auto"/>
        <w:left w:val="none" w:sz="0" w:space="0" w:color="auto"/>
        <w:bottom w:val="none" w:sz="0" w:space="0" w:color="auto"/>
        <w:right w:val="none" w:sz="0" w:space="0" w:color="auto"/>
      </w:divBdr>
    </w:div>
    <w:div w:id="1826585938">
      <w:bodyDiv w:val="1"/>
      <w:marLeft w:val="0"/>
      <w:marRight w:val="0"/>
      <w:marTop w:val="0"/>
      <w:marBottom w:val="0"/>
      <w:divBdr>
        <w:top w:val="none" w:sz="0" w:space="0" w:color="auto"/>
        <w:left w:val="none" w:sz="0" w:space="0" w:color="auto"/>
        <w:bottom w:val="none" w:sz="0" w:space="0" w:color="auto"/>
        <w:right w:val="none" w:sz="0" w:space="0" w:color="auto"/>
      </w:divBdr>
    </w:div>
    <w:div w:id="1847554878">
      <w:bodyDiv w:val="1"/>
      <w:marLeft w:val="0"/>
      <w:marRight w:val="0"/>
      <w:marTop w:val="0"/>
      <w:marBottom w:val="0"/>
      <w:divBdr>
        <w:top w:val="none" w:sz="0" w:space="0" w:color="auto"/>
        <w:left w:val="none" w:sz="0" w:space="0" w:color="auto"/>
        <w:bottom w:val="none" w:sz="0" w:space="0" w:color="auto"/>
        <w:right w:val="none" w:sz="0" w:space="0" w:color="auto"/>
      </w:divBdr>
    </w:div>
    <w:div w:id="1858079579">
      <w:bodyDiv w:val="1"/>
      <w:marLeft w:val="0"/>
      <w:marRight w:val="0"/>
      <w:marTop w:val="0"/>
      <w:marBottom w:val="0"/>
      <w:divBdr>
        <w:top w:val="none" w:sz="0" w:space="0" w:color="auto"/>
        <w:left w:val="none" w:sz="0" w:space="0" w:color="auto"/>
        <w:bottom w:val="none" w:sz="0" w:space="0" w:color="auto"/>
        <w:right w:val="none" w:sz="0" w:space="0" w:color="auto"/>
      </w:divBdr>
    </w:div>
    <w:div w:id="1861162289">
      <w:bodyDiv w:val="1"/>
      <w:marLeft w:val="0"/>
      <w:marRight w:val="0"/>
      <w:marTop w:val="0"/>
      <w:marBottom w:val="0"/>
      <w:divBdr>
        <w:top w:val="none" w:sz="0" w:space="0" w:color="auto"/>
        <w:left w:val="none" w:sz="0" w:space="0" w:color="auto"/>
        <w:bottom w:val="none" w:sz="0" w:space="0" w:color="auto"/>
        <w:right w:val="none" w:sz="0" w:space="0" w:color="auto"/>
      </w:divBdr>
    </w:div>
    <w:div w:id="1866018704">
      <w:bodyDiv w:val="1"/>
      <w:marLeft w:val="0"/>
      <w:marRight w:val="0"/>
      <w:marTop w:val="0"/>
      <w:marBottom w:val="0"/>
      <w:divBdr>
        <w:top w:val="none" w:sz="0" w:space="0" w:color="auto"/>
        <w:left w:val="none" w:sz="0" w:space="0" w:color="auto"/>
        <w:bottom w:val="none" w:sz="0" w:space="0" w:color="auto"/>
        <w:right w:val="none" w:sz="0" w:space="0" w:color="auto"/>
      </w:divBdr>
    </w:div>
    <w:div w:id="1871255865">
      <w:bodyDiv w:val="1"/>
      <w:marLeft w:val="0"/>
      <w:marRight w:val="0"/>
      <w:marTop w:val="0"/>
      <w:marBottom w:val="0"/>
      <w:divBdr>
        <w:top w:val="none" w:sz="0" w:space="0" w:color="auto"/>
        <w:left w:val="none" w:sz="0" w:space="0" w:color="auto"/>
        <w:bottom w:val="none" w:sz="0" w:space="0" w:color="auto"/>
        <w:right w:val="none" w:sz="0" w:space="0" w:color="auto"/>
      </w:divBdr>
    </w:div>
    <w:div w:id="1878855335">
      <w:bodyDiv w:val="1"/>
      <w:marLeft w:val="0"/>
      <w:marRight w:val="0"/>
      <w:marTop w:val="0"/>
      <w:marBottom w:val="0"/>
      <w:divBdr>
        <w:top w:val="none" w:sz="0" w:space="0" w:color="auto"/>
        <w:left w:val="none" w:sz="0" w:space="0" w:color="auto"/>
        <w:bottom w:val="none" w:sz="0" w:space="0" w:color="auto"/>
        <w:right w:val="none" w:sz="0" w:space="0" w:color="auto"/>
      </w:divBdr>
    </w:div>
    <w:div w:id="1888452011">
      <w:bodyDiv w:val="1"/>
      <w:marLeft w:val="0"/>
      <w:marRight w:val="0"/>
      <w:marTop w:val="0"/>
      <w:marBottom w:val="0"/>
      <w:divBdr>
        <w:top w:val="none" w:sz="0" w:space="0" w:color="auto"/>
        <w:left w:val="none" w:sz="0" w:space="0" w:color="auto"/>
        <w:bottom w:val="none" w:sz="0" w:space="0" w:color="auto"/>
        <w:right w:val="none" w:sz="0" w:space="0" w:color="auto"/>
      </w:divBdr>
    </w:div>
    <w:div w:id="1897204870">
      <w:bodyDiv w:val="1"/>
      <w:marLeft w:val="0"/>
      <w:marRight w:val="0"/>
      <w:marTop w:val="0"/>
      <w:marBottom w:val="0"/>
      <w:divBdr>
        <w:top w:val="none" w:sz="0" w:space="0" w:color="auto"/>
        <w:left w:val="none" w:sz="0" w:space="0" w:color="auto"/>
        <w:bottom w:val="none" w:sz="0" w:space="0" w:color="auto"/>
        <w:right w:val="none" w:sz="0" w:space="0" w:color="auto"/>
      </w:divBdr>
    </w:div>
    <w:div w:id="1899588389">
      <w:bodyDiv w:val="1"/>
      <w:marLeft w:val="0"/>
      <w:marRight w:val="0"/>
      <w:marTop w:val="0"/>
      <w:marBottom w:val="0"/>
      <w:divBdr>
        <w:top w:val="none" w:sz="0" w:space="0" w:color="auto"/>
        <w:left w:val="none" w:sz="0" w:space="0" w:color="auto"/>
        <w:bottom w:val="none" w:sz="0" w:space="0" w:color="auto"/>
        <w:right w:val="none" w:sz="0" w:space="0" w:color="auto"/>
      </w:divBdr>
    </w:div>
    <w:div w:id="1905098048">
      <w:bodyDiv w:val="1"/>
      <w:marLeft w:val="0"/>
      <w:marRight w:val="0"/>
      <w:marTop w:val="0"/>
      <w:marBottom w:val="0"/>
      <w:divBdr>
        <w:top w:val="none" w:sz="0" w:space="0" w:color="auto"/>
        <w:left w:val="none" w:sz="0" w:space="0" w:color="auto"/>
        <w:bottom w:val="none" w:sz="0" w:space="0" w:color="auto"/>
        <w:right w:val="none" w:sz="0" w:space="0" w:color="auto"/>
      </w:divBdr>
    </w:div>
    <w:div w:id="1913657881">
      <w:bodyDiv w:val="1"/>
      <w:marLeft w:val="0"/>
      <w:marRight w:val="0"/>
      <w:marTop w:val="0"/>
      <w:marBottom w:val="0"/>
      <w:divBdr>
        <w:top w:val="none" w:sz="0" w:space="0" w:color="auto"/>
        <w:left w:val="none" w:sz="0" w:space="0" w:color="auto"/>
        <w:bottom w:val="none" w:sz="0" w:space="0" w:color="auto"/>
        <w:right w:val="none" w:sz="0" w:space="0" w:color="auto"/>
      </w:divBdr>
    </w:div>
    <w:div w:id="1919903602">
      <w:bodyDiv w:val="1"/>
      <w:marLeft w:val="0"/>
      <w:marRight w:val="0"/>
      <w:marTop w:val="0"/>
      <w:marBottom w:val="0"/>
      <w:divBdr>
        <w:top w:val="none" w:sz="0" w:space="0" w:color="auto"/>
        <w:left w:val="none" w:sz="0" w:space="0" w:color="auto"/>
        <w:bottom w:val="none" w:sz="0" w:space="0" w:color="auto"/>
        <w:right w:val="none" w:sz="0" w:space="0" w:color="auto"/>
      </w:divBdr>
    </w:div>
    <w:div w:id="1920020680">
      <w:bodyDiv w:val="1"/>
      <w:marLeft w:val="0"/>
      <w:marRight w:val="0"/>
      <w:marTop w:val="0"/>
      <w:marBottom w:val="0"/>
      <w:divBdr>
        <w:top w:val="none" w:sz="0" w:space="0" w:color="auto"/>
        <w:left w:val="none" w:sz="0" w:space="0" w:color="auto"/>
        <w:bottom w:val="none" w:sz="0" w:space="0" w:color="auto"/>
        <w:right w:val="none" w:sz="0" w:space="0" w:color="auto"/>
      </w:divBdr>
    </w:div>
    <w:div w:id="1924604437">
      <w:bodyDiv w:val="1"/>
      <w:marLeft w:val="0"/>
      <w:marRight w:val="0"/>
      <w:marTop w:val="0"/>
      <w:marBottom w:val="0"/>
      <w:divBdr>
        <w:top w:val="none" w:sz="0" w:space="0" w:color="auto"/>
        <w:left w:val="none" w:sz="0" w:space="0" w:color="auto"/>
        <w:bottom w:val="none" w:sz="0" w:space="0" w:color="auto"/>
        <w:right w:val="none" w:sz="0" w:space="0" w:color="auto"/>
      </w:divBdr>
    </w:div>
    <w:div w:id="1933585339">
      <w:bodyDiv w:val="1"/>
      <w:marLeft w:val="0"/>
      <w:marRight w:val="0"/>
      <w:marTop w:val="0"/>
      <w:marBottom w:val="0"/>
      <w:divBdr>
        <w:top w:val="none" w:sz="0" w:space="0" w:color="auto"/>
        <w:left w:val="none" w:sz="0" w:space="0" w:color="auto"/>
        <w:bottom w:val="none" w:sz="0" w:space="0" w:color="auto"/>
        <w:right w:val="none" w:sz="0" w:space="0" w:color="auto"/>
      </w:divBdr>
    </w:div>
    <w:div w:id="1939290031">
      <w:bodyDiv w:val="1"/>
      <w:marLeft w:val="0"/>
      <w:marRight w:val="0"/>
      <w:marTop w:val="0"/>
      <w:marBottom w:val="0"/>
      <w:divBdr>
        <w:top w:val="none" w:sz="0" w:space="0" w:color="auto"/>
        <w:left w:val="none" w:sz="0" w:space="0" w:color="auto"/>
        <w:bottom w:val="none" w:sz="0" w:space="0" w:color="auto"/>
        <w:right w:val="none" w:sz="0" w:space="0" w:color="auto"/>
      </w:divBdr>
    </w:div>
    <w:div w:id="1959945928">
      <w:bodyDiv w:val="1"/>
      <w:marLeft w:val="0"/>
      <w:marRight w:val="0"/>
      <w:marTop w:val="0"/>
      <w:marBottom w:val="0"/>
      <w:divBdr>
        <w:top w:val="none" w:sz="0" w:space="0" w:color="auto"/>
        <w:left w:val="none" w:sz="0" w:space="0" w:color="auto"/>
        <w:bottom w:val="none" w:sz="0" w:space="0" w:color="auto"/>
        <w:right w:val="none" w:sz="0" w:space="0" w:color="auto"/>
      </w:divBdr>
    </w:div>
    <w:div w:id="1967538577">
      <w:bodyDiv w:val="1"/>
      <w:marLeft w:val="0"/>
      <w:marRight w:val="0"/>
      <w:marTop w:val="0"/>
      <w:marBottom w:val="0"/>
      <w:divBdr>
        <w:top w:val="none" w:sz="0" w:space="0" w:color="auto"/>
        <w:left w:val="none" w:sz="0" w:space="0" w:color="auto"/>
        <w:bottom w:val="none" w:sz="0" w:space="0" w:color="auto"/>
        <w:right w:val="none" w:sz="0" w:space="0" w:color="auto"/>
      </w:divBdr>
    </w:div>
    <w:div w:id="1967739893">
      <w:bodyDiv w:val="1"/>
      <w:marLeft w:val="0"/>
      <w:marRight w:val="0"/>
      <w:marTop w:val="0"/>
      <w:marBottom w:val="0"/>
      <w:divBdr>
        <w:top w:val="none" w:sz="0" w:space="0" w:color="auto"/>
        <w:left w:val="none" w:sz="0" w:space="0" w:color="auto"/>
        <w:bottom w:val="none" w:sz="0" w:space="0" w:color="auto"/>
        <w:right w:val="none" w:sz="0" w:space="0" w:color="auto"/>
      </w:divBdr>
    </w:div>
    <w:div w:id="1968394932">
      <w:bodyDiv w:val="1"/>
      <w:marLeft w:val="0"/>
      <w:marRight w:val="0"/>
      <w:marTop w:val="0"/>
      <w:marBottom w:val="0"/>
      <w:divBdr>
        <w:top w:val="none" w:sz="0" w:space="0" w:color="auto"/>
        <w:left w:val="none" w:sz="0" w:space="0" w:color="auto"/>
        <w:bottom w:val="none" w:sz="0" w:space="0" w:color="auto"/>
        <w:right w:val="none" w:sz="0" w:space="0" w:color="auto"/>
      </w:divBdr>
    </w:div>
    <w:div w:id="1976836725">
      <w:bodyDiv w:val="1"/>
      <w:marLeft w:val="0"/>
      <w:marRight w:val="0"/>
      <w:marTop w:val="0"/>
      <w:marBottom w:val="0"/>
      <w:divBdr>
        <w:top w:val="none" w:sz="0" w:space="0" w:color="auto"/>
        <w:left w:val="none" w:sz="0" w:space="0" w:color="auto"/>
        <w:bottom w:val="none" w:sz="0" w:space="0" w:color="auto"/>
        <w:right w:val="none" w:sz="0" w:space="0" w:color="auto"/>
      </w:divBdr>
    </w:div>
    <w:div w:id="1997998782">
      <w:bodyDiv w:val="1"/>
      <w:marLeft w:val="0"/>
      <w:marRight w:val="0"/>
      <w:marTop w:val="0"/>
      <w:marBottom w:val="0"/>
      <w:divBdr>
        <w:top w:val="none" w:sz="0" w:space="0" w:color="auto"/>
        <w:left w:val="none" w:sz="0" w:space="0" w:color="auto"/>
        <w:bottom w:val="none" w:sz="0" w:space="0" w:color="auto"/>
        <w:right w:val="none" w:sz="0" w:space="0" w:color="auto"/>
      </w:divBdr>
    </w:div>
    <w:div w:id="1998067759">
      <w:bodyDiv w:val="1"/>
      <w:marLeft w:val="0"/>
      <w:marRight w:val="0"/>
      <w:marTop w:val="0"/>
      <w:marBottom w:val="0"/>
      <w:divBdr>
        <w:top w:val="none" w:sz="0" w:space="0" w:color="auto"/>
        <w:left w:val="none" w:sz="0" w:space="0" w:color="auto"/>
        <w:bottom w:val="none" w:sz="0" w:space="0" w:color="auto"/>
        <w:right w:val="none" w:sz="0" w:space="0" w:color="auto"/>
      </w:divBdr>
    </w:div>
    <w:div w:id="2003704772">
      <w:bodyDiv w:val="1"/>
      <w:marLeft w:val="0"/>
      <w:marRight w:val="0"/>
      <w:marTop w:val="0"/>
      <w:marBottom w:val="0"/>
      <w:divBdr>
        <w:top w:val="none" w:sz="0" w:space="0" w:color="auto"/>
        <w:left w:val="none" w:sz="0" w:space="0" w:color="auto"/>
        <w:bottom w:val="none" w:sz="0" w:space="0" w:color="auto"/>
        <w:right w:val="none" w:sz="0" w:space="0" w:color="auto"/>
      </w:divBdr>
    </w:div>
    <w:div w:id="201858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9F797-D938-4618-B1AD-C7C11DC2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4572</TotalTime>
  <Pages>3</Pages>
  <Words>909</Words>
  <Characters>5183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Голенок Людмила Анатольевна</dc:creator>
  <cp:lastModifiedBy>Цыганкова Т.В.</cp:lastModifiedBy>
  <cp:revision>294</cp:revision>
  <cp:lastPrinted>2022-03-29T09:48:00Z</cp:lastPrinted>
  <dcterms:created xsi:type="dcterms:W3CDTF">2016-04-13T12:41:00Z</dcterms:created>
  <dcterms:modified xsi:type="dcterms:W3CDTF">2022-03-29T09:49:00Z</dcterms:modified>
</cp:coreProperties>
</file>